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60" w:type="dxa"/>
          <w:bottom w:w="40" w:type="dxa"/>
          <w:right w:w="60" w:type="dxa"/>
        </w:tblCellMar>
        <w:tblLook w:val="0000" w:firstRow="0" w:lastRow="0" w:firstColumn="0" w:lastColumn="0" w:noHBand="0" w:noVBand="0"/>
      </w:tblPr>
      <w:tblGrid>
        <w:gridCol w:w="708"/>
        <w:gridCol w:w="4675"/>
        <w:gridCol w:w="5949"/>
        <w:gridCol w:w="3684"/>
      </w:tblGrid>
      <w:tr w:rsidR="008B515C" w:rsidRPr="008B515C" w14:paraId="7D88A496" w14:textId="77777777" w:rsidTr="001F0D58">
        <w:trPr>
          <w:tblHeader/>
        </w:trPr>
        <w:tc>
          <w:tcPr>
            <w:tcW w:w="708" w:type="dxa"/>
            <w:vAlign w:val="bottom"/>
          </w:tcPr>
          <w:p w14:paraId="03D4C0EC" w14:textId="77777777" w:rsidR="008B515C" w:rsidRPr="008B515C" w:rsidRDefault="008B515C" w:rsidP="008B515C">
            <w:pPr>
              <w:rPr>
                <w:b/>
                <w:color w:val="993366"/>
              </w:rPr>
            </w:pPr>
            <w:r w:rsidRPr="008B515C">
              <w:rPr>
                <w:b/>
                <w:color w:val="993366"/>
              </w:rPr>
              <w:t>Query no.</w:t>
            </w:r>
          </w:p>
        </w:tc>
        <w:tc>
          <w:tcPr>
            <w:tcW w:w="4675" w:type="dxa"/>
            <w:vAlign w:val="bottom"/>
          </w:tcPr>
          <w:p w14:paraId="13F9C081" w14:textId="77777777" w:rsidR="008B515C" w:rsidRPr="008B515C" w:rsidRDefault="008B515C" w:rsidP="008B515C">
            <w:pPr>
              <w:rPr>
                <w:b/>
                <w:color w:val="993366"/>
              </w:rPr>
            </w:pPr>
            <w:r w:rsidRPr="008B515C">
              <w:rPr>
                <w:b/>
                <w:color w:val="993366"/>
              </w:rPr>
              <w:t>Query scope (i.e. the source text it refers to)</w:t>
            </w:r>
          </w:p>
        </w:tc>
        <w:tc>
          <w:tcPr>
            <w:tcW w:w="5949" w:type="dxa"/>
            <w:vAlign w:val="bottom"/>
          </w:tcPr>
          <w:p w14:paraId="6F5AD320" w14:textId="77777777" w:rsidR="008B515C" w:rsidRPr="008B515C" w:rsidRDefault="008B515C" w:rsidP="008B515C">
            <w:pPr>
              <w:rPr>
                <w:b/>
                <w:color w:val="993366"/>
              </w:rPr>
            </w:pPr>
            <w:r w:rsidRPr="008B515C">
              <w:rPr>
                <w:b/>
                <w:color w:val="993366"/>
              </w:rPr>
              <w:t>Query text</w:t>
            </w:r>
          </w:p>
        </w:tc>
        <w:tc>
          <w:tcPr>
            <w:tcW w:w="3684" w:type="dxa"/>
            <w:vAlign w:val="bottom"/>
          </w:tcPr>
          <w:p w14:paraId="0A6270A8" w14:textId="77777777" w:rsidR="008B515C" w:rsidRPr="008B515C" w:rsidRDefault="008B515C" w:rsidP="008B515C">
            <w:pPr>
              <w:rPr>
                <w:b/>
                <w:color w:val="993366"/>
              </w:rPr>
            </w:pPr>
            <w:r w:rsidRPr="008B515C">
              <w:rPr>
                <w:b/>
                <w:color w:val="993366"/>
              </w:rPr>
              <w:t>Your answer</w:t>
            </w:r>
          </w:p>
        </w:tc>
      </w:tr>
      <w:tr w:rsidR="001F0D58" w:rsidRPr="008B515C" w14:paraId="55DDAB4A" w14:textId="77777777" w:rsidTr="001F0D58">
        <w:tc>
          <w:tcPr>
            <w:tcW w:w="708" w:type="dxa"/>
          </w:tcPr>
          <w:p w14:paraId="7E1EFA3C" w14:textId="77777777" w:rsidR="001F0D58" w:rsidRPr="008B515C" w:rsidRDefault="001F0D58" w:rsidP="001F0D58">
            <w:r w:rsidRPr="008B515C">
              <w:t>CE1</w:t>
            </w:r>
          </w:p>
        </w:tc>
        <w:tc>
          <w:tcPr>
            <w:tcW w:w="4675" w:type="dxa"/>
          </w:tcPr>
          <w:p w14:paraId="0572D7CC" w14:textId="77777777" w:rsidR="001F0D58" w:rsidRPr="008B515C" w:rsidRDefault="001F0D58" w:rsidP="001F0D58">
            <w:r w:rsidRPr="008B515C">
              <w:t>Biomarkers for assessing acute kidney injury for people who are being considered for admission to critical care: a systematic review and cost-effectiveness analysis</w:t>
            </w:r>
          </w:p>
        </w:tc>
        <w:tc>
          <w:tcPr>
            <w:tcW w:w="5949" w:type="dxa"/>
          </w:tcPr>
          <w:p w14:paraId="21CD544D" w14:textId="77777777" w:rsidR="001F0D58" w:rsidRPr="008B515C" w:rsidRDefault="001F0D58" w:rsidP="001F0D58">
            <w:r w:rsidRPr="008B515C">
              <w:rPr>
                <w:b/>
              </w:rPr>
              <w:t>Main title</w:t>
            </w:r>
          </w:p>
          <w:p w14:paraId="5D27C15F" w14:textId="77777777" w:rsidR="001F0D58" w:rsidRPr="008B515C" w:rsidRDefault="001F0D58" w:rsidP="001F0D58">
            <w:r w:rsidRPr="008B515C">
              <w:t>Thank you for letting us know that you plan to submit an article to a nephrology journal in March 2021.</w:t>
            </w:r>
          </w:p>
          <w:p w14:paraId="59324A94" w14:textId="77777777" w:rsidR="001F0D58" w:rsidRPr="008B515C" w:rsidRDefault="001F0D58" w:rsidP="001F0D58">
            <w:r w:rsidRPr="008B515C">
              <w:t xml:space="preserve">Please note that we cannot hold any article in production without express permission from NIHR; therefore, if you feel this will be necessary for any publication, please contact NIHR and let us know once permission </w:t>
            </w:r>
            <w:proofErr w:type="gramStart"/>
            <w:r w:rsidRPr="008B515C">
              <w:t>has been granted</w:t>
            </w:r>
            <w:proofErr w:type="gramEnd"/>
            <w:r w:rsidRPr="008B515C">
              <w:t>.</w:t>
            </w:r>
          </w:p>
          <w:p w14:paraId="7963ED46" w14:textId="77777777" w:rsidR="001F0D58" w:rsidRPr="008B515C" w:rsidRDefault="001F0D58" w:rsidP="001F0D58">
            <w:r w:rsidRPr="008B515C">
              <w:t>If copyright permission is required for any reproduced material from your dual publications, please seek this as early as possible to avoid any delays.</w:t>
            </w:r>
          </w:p>
        </w:tc>
        <w:tc>
          <w:tcPr>
            <w:tcW w:w="3684" w:type="dxa"/>
          </w:tcPr>
          <w:p w14:paraId="09928AA6" w14:textId="62A61D46" w:rsidR="001F0D58" w:rsidRPr="008B515C" w:rsidRDefault="001F0D58" w:rsidP="001F0D58">
            <w:r>
              <w:t>We have contacted NIHR. Thank you.</w:t>
            </w:r>
          </w:p>
        </w:tc>
      </w:tr>
      <w:tr w:rsidR="001F0D58" w:rsidRPr="008B515C" w14:paraId="2FA63DA7" w14:textId="77777777" w:rsidTr="001F0D58">
        <w:tc>
          <w:tcPr>
            <w:tcW w:w="708" w:type="dxa"/>
          </w:tcPr>
          <w:p w14:paraId="34011D6F" w14:textId="77777777" w:rsidR="001F0D58" w:rsidRPr="008B515C" w:rsidRDefault="001F0D58" w:rsidP="001F0D58">
            <w:r w:rsidRPr="008B515C">
              <w:t>CE2</w:t>
            </w:r>
          </w:p>
        </w:tc>
        <w:tc>
          <w:tcPr>
            <w:tcW w:w="4675" w:type="dxa"/>
          </w:tcPr>
          <w:p w14:paraId="29D30637" w14:textId="77777777" w:rsidR="001F0D58" w:rsidRPr="008B515C" w:rsidRDefault="001F0D58" w:rsidP="001F0D58">
            <w:r w:rsidRPr="008B515C">
              <w:t>Biomarkers for assessing acute kidney injury for people who are being considered for admission to critical care: a systematic review and cost-effectiveness analysis</w:t>
            </w:r>
          </w:p>
        </w:tc>
        <w:tc>
          <w:tcPr>
            <w:tcW w:w="5949" w:type="dxa"/>
          </w:tcPr>
          <w:p w14:paraId="1FA22C1F" w14:textId="77777777" w:rsidR="001F0D58" w:rsidRPr="008B515C" w:rsidRDefault="001F0D58" w:rsidP="001F0D58">
            <w:r w:rsidRPr="008B515C">
              <w:rPr>
                <w:b/>
              </w:rPr>
              <w:t>Main title</w:t>
            </w:r>
          </w:p>
          <w:p w14:paraId="2B836752" w14:textId="77777777" w:rsidR="001F0D58" w:rsidRPr="008B515C" w:rsidRDefault="001F0D58" w:rsidP="001F0D58">
            <w:r w:rsidRPr="008B515C">
              <w:t>Thank you for your response to CE3 (batch 1).</w:t>
            </w:r>
          </w:p>
          <w:p w14:paraId="6B1F8842" w14:textId="77777777" w:rsidR="001F0D58" w:rsidRPr="008B515C" w:rsidRDefault="001F0D58" w:rsidP="001F0D58">
            <w:r w:rsidRPr="008B515C">
              <w:t>Is any University of Aberdeen HTA Group copyright required?</w:t>
            </w:r>
          </w:p>
        </w:tc>
        <w:tc>
          <w:tcPr>
            <w:tcW w:w="3684" w:type="dxa"/>
          </w:tcPr>
          <w:p w14:paraId="1C78F9AB" w14:textId="77777777" w:rsidR="001F0D58" w:rsidRDefault="001F0D58" w:rsidP="001F0D58">
            <w:r>
              <w:t>Please change the title to:</w:t>
            </w:r>
          </w:p>
          <w:p w14:paraId="680EE5F7" w14:textId="77777777" w:rsidR="001F0D58" w:rsidRDefault="001F0D58" w:rsidP="001F0D58">
            <w:r w:rsidRPr="008B515C">
              <w:t>Biomarkers for a</w:t>
            </w:r>
            <w:r>
              <w:t>ssessing acute kidney injury in people</w:t>
            </w:r>
            <w:r w:rsidRPr="008B515C">
              <w:t xml:space="preserve"> considered for a</w:t>
            </w:r>
            <w:r>
              <w:t>dmission to critical care: an evidence synthesis</w:t>
            </w:r>
            <w:r w:rsidRPr="008B515C">
              <w:t xml:space="preserve"> and cost-effectiveness analysis</w:t>
            </w:r>
            <w:r>
              <w:t>.</w:t>
            </w:r>
          </w:p>
          <w:p w14:paraId="33BB3327" w14:textId="1E99348F" w:rsidR="001F0D58" w:rsidRPr="008B515C" w:rsidRDefault="001F0D58" w:rsidP="001F0D58">
            <w:r>
              <w:t xml:space="preserve">Statement about </w:t>
            </w:r>
            <w:r w:rsidRPr="008B515C">
              <w:t>University of Aberd</w:t>
            </w:r>
            <w:r>
              <w:t>een HTA Group copyright is not required.</w:t>
            </w:r>
          </w:p>
        </w:tc>
      </w:tr>
      <w:tr w:rsidR="001F0D58" w:rsidRPr="008B515C" w14:paraId="1268D21A" w14:textId="77777777" w:rsidTr="001F0D58">
        <w:tc>
          <w:tcPr>
            <w:tcW w:w="708" w:type="dxa"/>
          </w:tcPr>
          <w:p w14:paraId="17980B62" w14:textId="77777777" w:rsidR="001F0D58" w:rsidRPr="008B515C" w:rsidRDefault="001F0D58" w:rsidP="001F0D58">
            <w:r w:rsidRPr="008B515C">
              <w:t>CE3</w:t>
            </w:r>
          </w:p>
        </w:tc>
        <w:tc>
          <w:tcPr>
            <w:tcW w:w="4675" w:type="dxa"/>
          </w:tcPr>
          <w:p w14:paraId="3EF96EAA" w14:textId="77777777" w:rsidR="001F0D58" w:rsidRPr="008B515C" w:rsidRDefault="001F0D58" w:rsidP="001F0D58">
            <w:r w:rsidRPr="008B515C">
              <w:t>. As reported threshold levels for a positive test differed across studies, we conducted random-effects meta-analyses using the hierarchical summary receiver operating characteristic (HSROC) model</w:t>
            </w:r>
            <w:r w:rsidRPr="008B515C">
              <w:rPr>
                <w:vertAlign w:val="superscript"/>
              </w:rPr>
              <w:t>24,25</w:t>
            </w:r>
            <w:r w:rsidRPr="008B515C">
              <w:t xml:space="preserve"> implemented in Stata</w:t>
            </w:r>
            <w:r w:rsidRPr="008B515C">
              <w:rPr>
                <w:vertAlign w:val="superscript"/>
              </w:rPr>
              <w:t>®</w:t>
            </w:r>
            <w:r w:rsidRPr="008B515C">
              <w:t xml:space="preserve"> (METANDI command)</w:t>
            </w:r>
            <w:r w:rsidRPr="008B515C">
              <w:rPr>
                <w:vertAlign w:val="superscript"/>
              </w:rPr>
              <w:t>26</w:t>
            </w:r>
            <w:r w:rsidRPr="008B515C">
              <w:t xml:space="preserve"> (</w:t>
            </w:r>
            <w:proofErr w:type="spellStart"/>
            <w:r w:rsidRPr="008B515C">
              <w:t>StataCorp</w:t>
            </w:r>
            <w:proofErr w:type="spellEnd"/>
            <w:r w:rsidRPr="008B515C">
              <w:t xml:space="preserve"> LP, College Station, TX, USA) to estimate summary values for sensitivity and specificity. </w:t>
            </w:r>
          </w:p>
        </w:tc>
        <w:tc>
          <w:tcPr>
            <w:tcW w:w="5949" w:type="dxa"/>
          </w:tcPr>
          <w:p w14:paraId="02175537" w14:textId="77777777" w:rsidR="001F0D58" w:rsidRPr="008B515C" w:rsidRDefault="001F0D58" w:rsidP="001F0D58">
            <w:r w:rsidRPr="008B515C">
              <w:rPr>
                <w:b/>
              </w:rPr>
              <w:t>Chapter 3 Assessment of clinical effectiveness, Data synthesis and analysis</w:t>
            </w:r>
          </w:p>
          <w:p w14:paraId="542CD035" w14:textId="77777777" w:rsidR="001F0D58" w:rsidRPr="008B515C" w:rsidRDefault="001F0D58" w:rsidP="001F0D58">
            <w:r w:rsidRPr="008B515C">
              <w:t xml:space="preserve">Thank you for your response to CE38, batch 1. Just to confirm, HSROC is defined as ‘hierarchical summary receiver operating characteristic’ (i.e. curve is not included in the expansion). With this in mind, </w:t>
            </w:r>
            <w:proofErr w:type="gramStart"/>
            <w:r w:rsidRPr="008B515C">
              <w:t>should ‘curve’ be deleted</w:t>
            </w:r>
            <w:proofErr w:type="gramEnd"/>
            <w:r w:rsidRPr="008B515C">
              <w:t xml:space="preserve"> from all instances of ‘HSROC curve’? (‘HSROC curve model’ </w:t>
            </w:r>
            <w:proofErr w:type="gramStart"/>
            <w:r w:rsidRPr="008B515C">
              <w:t>has been changed</w:t>
            </w:r>
            <w:proofErr w:type="gramEnd"/>
            <w:r w:rsidRPr="008B515C">
              <w:t xml:space="preserve"> to ‘HSROC model’ throughout.)</w:t>
            </w:r>
          </w:p>
          <w:p w14:paraId="563C680F" w14:textId="77777777" w:rsidR="001F0D58" w:rsidRPr="008B515C" w:rsidRDefault="001F0D58" w:rsidP="001F0D58">
            <w:r w:rsidRPr="008B515C">
              <w:t>Note that, in the figures submitted, ‘HSROC curve’ is used.</w:t>
            </w:r>
          </w:p>
        </w:tc>
        <w:tc>
          <w:tcPr>
            <w:tcW w:w="3684" w:type="dxa"/>
          </w:tcPr>
          <w:p w14:paraId="1BF07A0D" w14:textId="77777777" w:rsidR="001F0D58" w:rsidRDefault="001F0D58" w:rsidP="001F0D58">
            <w:r>
              <w:t>OK to change HSROC curve model to HSROC model in this sentence.</w:t>
            </w:r>
          </w:p>
          <w:p w14:paraId="6670DA05" w14:textId="71A97E59" w:rsidR="001F0D58" w:rsidRPr="008B515C" w:rsidRDefault="001F0D58" w:rsidP="001F0D58">
            <w:r>
              <w:rPr>
                <w:rFonts w:cs="Helvetica"/>
                <w:szCs w:val="20"/>
              </w:rPr>
              <w:t>Please note that we</w:t>
            </w:r>
            <w:r w:rsidRPr="0068151B">
              <w:rPr>
                <w:rFonts w:cs="Helvetica"/>
                <w:szCs w:val="20"/>
              </w:rPr>
              <w:t xml:space="preserve"> have rev</w:t>
            </w:r>
            <w:r>
              <w:rPr>
                <w:rFonts w:cs="Helvetica"/>
                <w:szCs w:val="20"/>
              </w:rPr>
              <w:t>ised the way we cite ‘</w:t>
            </w:r>
            <w:r w:rsidRPr="0068151B">
              <w:rPr>
                <w:rFonts w:cs="Helvetica"/>
                <w:szCs w:val="20"/>
              </w:rPr>
              <w:t>HSROC</w:t>
            </w:r>
            <w:r>
              <w:rPr>
                <w:rFonts w:cs="Helvetica"/>
                <w:szCs w:val="20"/>
              </w:rPr>
              <w:t>’</w:t>
            </w:r>
            <w:r w:rsidRPr="0068151B">
              <w:rPr>
                <w:rFonts w:cs="Helvetica"/>
                <w:szCs w:val="20"/>
              </w:rPr>
              <w:t xml:space="preserve"> throughout the report. </w:t>
            </w:r>
            <w:r>
              <w:rPr>
                <w:rFonts w:cs="Helvetica"/>
                <w:szCs w:val="20"/>
              </w:rPr>
              <w:t>In the captions of</w:t>
            </w:r>
            <w:r w:rsidRPr="0068151B">
              <w:rPr>
                <w:rFonts w:cs="Helvetica"/>
                <w:szCs w:val="20"/>
              </w:rPr>
              <w:t xml:space="preserve"> figure</w:t>
            </w:r>
            <w:r>
              <w:rPr>
                <w:rFonts w:cs="Helvetica"/>
                <w:szCs w:val="20"/>
              </w:rPr>
              <w:t>s</w:t>
            </w:r>
            <w:r w:rsidRPr="0068151B">
              <w:rPr>
                <w:rFonts w:cs="Helvetica"/>
                <w:szCs w:val="20"/>
              </w:rPr>
              <w:t xml:space="preserve"> and appendice</w:t>
            </w:r>
            <w:r>
              <w:rPr>
                <w:rFonts w:cs="Helvetica"/>
                <w:szCs w:val="20"/>
              </w:rPr>
              <w:t>s</w:t>
            </w:r>
            <w:r w:rsidR="00C92AE5">
              <w:rPr>
                <w:rFonts w:cs="Helvetica"/>
                <w:szCs w:val="20"/>
              </w:rPr>
              <w:t xml:space="preserve">, we </w:t>
            </w:r>
            <w:r w:rsidRPr="0068151B">
              <w:rPr>
                <w:rFonts w:cs="Helvetica"/>
                <w:szCs w:val="20"/>
              </w:rPr>
              <w:t xml:space="preserve">have replaced </w:t>
            </w:r>
            <w:r>
              <w:rPr>
                <w:rFonts w:cs="Helvetica"/>
                <w:szCs w:val="20"/>
              </w:rPr>
              <w:t>HSROC with</w:t>
            </w:r>
            <w:r w:rsidRPr="0068151B">
              <w:rPr>
                <w:rFonts w:cs="Helvetica"/>
                <w:color w:val="000000"/>
                <w:szCs w:val="20"/>
                <w:shd w:val="clear" w:color="auto" w:fill="FFFFFF"/>
              </w:rPr>
              <w:t xml:space="preserve"> “summary receiver operating characteristic plot”. In the </w:t>
            </w:r>
            <w:r w:rsidR="005A4775">
              <w:rPr>
                <w:rFonts w:cs="Helvetica"/>
                <w:color w:val="000000"/>
                <w:szCs w:val="20"/>
                <w:shd w:val="clear" w:color="auto" w:fill="FFFFFF"/>
              </w:rPr>
              <w:t xml:space="preserve">text (description or </w:t>
            </w:r>
            <w:proofErr w:type="gramStart"/>
            <w:r w:rsidR="005A4775">
              <w:rPr>
                <w:rFonts w:cs="Helvetica"/>
                <w:color w:val="000000"/>
                <w:szCs w:val="20"/>
                <w:shd w:val="clear" w:color="auto" w:fill="FFFFFF"/>
              </w:rPr>
              <w:t>results)</w:t>
            </w:r>
            <w:proofErr w:type="gramEnd"/>
            <w:r w:rsidR="005A4775">
              <w:rPr>
                <w:rFonts w:cs="Helvetica"/>
                <w:color w:val="000000"/>
                <w:szCs w:val="20"/>
                <w:shd w:val="clear" w:color="auto" w:fill="FFFFFF"/>
              </w:rPr>
              <w:t xml:space="preserve"> we </w:t>
            </w:r>
            <w:r w:rsidRPr="0068151B">
              <w:rPr>
                <w:rFonts w:cs="Helvetica"/>
                <w:color w:val="000000"/>
                <w:szCs w:val="20"/>
                <w:shd w:val="clear" w:color="auto" w:fill="FFFFFF"/>
              </w:rPr>
              <w:t xml:space="preserve">have replaced HSROC with SROC plot(s). </w:t>
            </w:r>
            <w:r>
              <w:rPr>
                <w:rFonts w:cs="Helvetica"/>
                <w:color w:val="000000"/>
                <w:szCs w:val="20"/>
                <w:shd w:val="clear" w:color="auto" w:fill="FFFFFF"/>
              </w:rPr>
              <w:t xml:space="preserve">For clarity, we are attaching a copy of the report with tracked changes. </w:t>
            </w:r>
          </w:p>
        </w:tc>
      </w:tr>
      <w:tr w:rsidR="001F0D58" w:rsidRPr="008B515C" w14:paraId="2D3E71FB" w14:textId="77777777" w:rsidTr="001F0D58">
        <w:tc>
          <w:tcPr>
            <w:tcW w:w="708" w:type="dxa"/>
          </w:tcPr>
          <w:p w14:paraId="5A50F294" w14:textId="77777777" w:rsidR="001F0D58" w:rsidRPr="008B515C" w:rsidRDefault="001F0D58" w:rsidP="001F0D58">
            <w:r w:rsidRPr="008B515C">
              <w:t>CE4</w:t>
            </w:r>
          </w:p>
        </w:tc>
        <w:tc>
          <w:tcPr>
            <w:tcW w:w="4675" w:type="dxa"/>
          </w:tcPr>
          <w:p w14:paraId="6E770E60" w14:textId="77777777" w:rsidR="001F0D58" w:rsidRPr="008B515C" w:rsidRDefault="001F0D58" w:rsidP="001F0D58">
            <w:r w:rsidRPr="008B515C">
              <w:t xml:space="preserve">The following electronic databases </w:t>
            </w:r>
            <w:proofErr w:type="gramStart"/>
            <w:r w:rsidRPr="008B515C">
              <w:t>were searched</w:t>
            </w:r>
            <w:proofErr w:type="gramEnd"/>
            <w:r w:rsidRPr="008B515C">
              <w:t xml:space="preserve">: Ovid MEDLINE, Ovid EMBASE, NHS Economic Evaluation Database, HTA Database, Research Papers in Economics, and International Society for </w:t>
            </w:r>
            <w:proofErr w:type="spellStart"/>
            <w:r w:rsidRPr="008B515C">
              <w:lastRenderedPageBreak/>
              <w:t>Pharmacoeconomics</w:t>
            </w:r>
            <w:proofErr w:type="spellEnd"/>
            <w:r w:rsidRPr="008B515C">
              <w:t xml:space="preserve"> and Outcomes Research (ISPOR) Scientific Presentations, with no restriction on date, language or publication type. </w:t>
            </w:r>
          </w:p>
        </w:tc>
        <w:tc>
          <w:tcPr>
            <w:tcW w:w="5949" w:type="dxa"/>
          </w:tcPr>
          <w:p w14:paraId="686F6751" w14:textId="77777777" w:rsidR="001F0D58" w:rsidRPr="008B515C" w:rsidRDefault="001F0D58" w:rsidP="001F0D58">
            <w:r w:rsidRPr="008B515C">
              <w:rPr>
                <w:b/>
              </w:rPr>
              <w:lastRenderedPageBreak/>
              <w:t>Chapter 4 Assessment of cost-effectiveness, Systematic review of existing cost-effectiveness evidence, Search strategies</w:t>
            </w:r>
          </w:p>
          <w:p w14:paraId="14DB84BE" w14:textId="026C7812" w:rsidR="001F0D58" w:rsidRPr="008B515C" w:rsidRDefault="001F0D58" w:rsidP="001F0D58">
            <w:r w:rsidRPr="008B515C">
              <w:lastRenderedPageBreak/>
              <w:t>Should ‘ISPOR Scientific Presentations’ be ‘ISPOR Presentations Database’?</w:t>
            </w:r>
          </w:p>
          <w:p w14:paraId="4480193B" w14:textId="77777777" w:rsidR="001F0D58" w:rsidRPr="008B515C" w:rsidRDefault="001F0D58" w:rsidP="001F0D58">
            <w:r w:rsidRPr="008B515C">
              <w:t>This applies throughout.</w:t>
            </w:r>
          </w:p>
        </w:tc>
        <w:tc>
          <w:tcPr>
            <w:tcW w:w="3684" w:type="dxa"/>
          </w:tcPr>
          <w:p w14:paraId="0154CCB8" w14:textId="04742BA2" w:rsidR="001F0D58" w:rsidRPr="008B515C" w:rsidRDefault="001F0D58" w:rsidP="001F0D58">
            <w:r>
              <w:lastRenderedPageBreak/>
              <w:t>Yes, that is correct.</w:t>
            </w:r>
          </w:p>
        </w:tc>
      </w:tr>
      <w:tr w:rsidR="001F0D58" w:rsidRPr="008B515C" w14:paraId="67231D93" w14:textId="77777777" w:rsidTr="001F0D58">
        <w:tc>
          <w:tcPr>
            <w:tcW w:w="708" w:type="dxa"/>
          </w:tcPr>
          <w:p w14:paraId="4FA77A6F" w14:textId="77777777" w:rsidR="001F0D58" w:rsidRPr="008B515C" w:rsidRDefault="001F0D58" w:rsidP="001F0D58">
            <w:r w:rsidRPr="008B515C">
              <w:t>CE5</w:t>
            </w:r>
          </w:p>
        </w:tc>
        <w:tc>
          <w:tcPr>
            <w:tcW w:w="4675" w:type="dxa"/>
          </w:tcPr>
          <w:p w14:paraId="6710C7E8" w14:textId="77777777" w:rsidR="001F0D58" w:rsidRPr="008B515C" w:rsidRDefault="001F0D58" w:rsidP="001F0D58">
            <w:r w:rsidRPr="008B515C">
              <w:t>Post cardiac surgery, country unclear (assume Serbia)</w:t>
            </w:r>
          </w:p>
        </w:tc>
        <w:tc>
          <w:tcPr>
            <w:tcW w:w="5949" w:type="dxa"/>
          </w:tcPr>
          <w:p w14:paraId="09D1EDB2" w14:textId="77777777" w:rsidR="001F0D58" w:rsidRPr="008B515C" w:rsidRDefault="001F0D58" w:rsidP="001F0D58">
            <w:r w:rsidRPr="008B515C">
              <w:rPr>
                <w:b/>
              </w:rPr>
              <w:t>TABLE 13</w:t>
            </w:r>
          </w:p>
          <w:p w14:paraId="5598740B" w14:textId="77777777" w:rsidR="001F0D58" w:rsidRPr="008B515C" w:rsidRDefault="001F0D58" w:rsidP="001F0D58">
            <w:r w:rsidRPr="008B515C">
              <w:t xml:space="preserve">Here it states that the assumed country is Serbia, but later in this </w:t>
            </w:r>
            <w:proofErr w:type="gramStart"/>
            <w:r w:rsidRPr="008B515C">
              <w:t>column</w:t>
            </w:r>
            <w:proofErr w:type="gramEnd"/>
            <w:r w:rsidRPr="008B515C">
              <w:t xml:space="preserve"> it states that the assumed country is the USA. Please clarify.</w:t>
            </w:r>
          </w:p>
        </w:tc>
        <w:tc>
          <w:tcPr>
            <w:tcW w:w="3684" w:type="dxa"/>
          </w:tcPr>
          <w:p w14:paraId="54A8B48B" w14:textId="5AA15531" w:rsidR="001F0D58" w:rsidRPr="008B515C" w:rsidRDefault="001F0D58" w:rsidP="001F0D58">
            <w:r>
              <w:t>This should read “Unclear (assume Serbia)” in both instances.</w:t>
            </w:r>
          </w:p>
        </w:tc>
      </w:tr>
      <w:tr w:rsidR="001F0D58" w:rsidRPr="008B515C" w14:paraId="0EA88AEE" w14:textId="77777777" w:rsidTr="001F0D58">
        <w:tc>
          <w:tcPr>
            <w:tcW w:w="708" w:type="dxa"/>
          </w:tcPr>
          <w:p w14:paraId="49326B84" w14:textId="77777777" w:rsidR="001F0D58" w:rsidRPr="008B515C" w:rsidRDefault="001F0D58" w:rsidP="001F0D58">
            <w:r w:rsidRPr="008B515C">
              <w:t>CE6</w:t>
            </w:r>
          </w:p>
        </w:tc>
        <w:tc>
          <w:tcPr>
            <w:tcW w:w="4675" w:type="dxa"/>
          </w:tcPr>
          <w:p w14:paraId="2E537C00" w14:textId="77777777" w:rsidR="001F0D58" w:rsidRPr="008B515C" w:rsidRDefault="001F0D58" w:rsidP="001F0D58">
            <w:r w:rsidRPr="008B515C">
              <w:t>N/A (cost only)</w:t>
            </w:r>
          </w:p>
        </w:tc>
        <w:tc>
          <w:tcPr>
            <w:tcW w:w="5949" w:type="dxa"/>
          </w:tcPr>
          <w:p w14:paraId="53C8C5B2" w14:textId="77777777" w:rsidR="001F0D58" w:rsidRPr="008B515C" w:rsidRDefault="001F0D58" w:rsidP="001F0D58">
            <w:r w:rsidRPr="008B515C">
              <w:rPr>
                <w:b/>
              </w:rPr>
              <w:t>TABLE 13</w:t>
            </w:r>
          </w:p>
          <w:p w14:paraId="58551242" w14:textId="77777777" w:rsidR="001F0D58" w:rsidRPr="008B515C" w:rsidRDefault="001F0D58" w:rsidP="001F0D58">
            <w:r w:rsidRPr="008B515C">
              <w:t>‘N/A’ defined in the table footnote as ‘not available’. Please confirm if correct.</w:t>
            </w:r>
          </w:p>
          <w:p w14:paraId="52AA4A96" w14:textId="77777777" w:rsidR="001F0D58" w:rsidRPr="008B515C" w:rsidRDefault="001F0D58" w:rsidP="001F0D58">
            <w:r w:rsidRPr="008B515C">
              <w:t>This also applies to Table 14.</w:t>
            </w:r>
          </w:p>
        </w:tc>
        <w:tc>
          <w:tcPr>
            <w:tcW w:w="3684" w:type="dxa"/>
          </w:tcPr>
          <w:p w14:paraId="69FC49CF" w14:textId="4884E461" w:rsidR="001F0D58" w:rsidRPr="008B515C" w:rsidRDefault="001F0D58" w:rsidP="001F0D58">
            <w:r>
              <w:t>For Tables 13 and 14, please define N/A as “not applicable”, NR as “Not Reported” and PSA as “probabilistic sensitivity analysis”</w:t>
            </w:r>
          </w:p>
        </w:tc>
      </w:tr>
      <w:tr w:rsidR="001F0D58" w:rsidRPr="008B515C" w14:paraId="63D07D62" w14:textId="77777777" w:rsidTr="001F0D58">
        <w:tc>
          <w:tcPr>
            <w:tcW w:w="708" w:type="dxa"/>
          </w:tcPr>
          <w:p w14:paraId="72E6822F" w14:textId="77777777" w:rsidR="001F0D58" w:rsidRPr="008B515C" w:rsidRDefault="001F0D58" w:rsidP="001F0D58">
            <w:r w:rsidRPr="008B515C">
              <w:t>CE7</w:t>
            </w:r>
          </w:p>
        </w:tc>
        <w:tc>
          <w:tcPr>
            <w:tcW w:w="4675" w:type="dxa"/>
          </w:tcPr>
          <w:p w14:paraId="101D27FC" w14:textId="77777777" w:rsidR="001F0D58" w:rsidRPr="008B515C" w:rsidRDefault="001F0D58" w:rsidP="001F0D58">
            <w:proofErr w:type="spellStart"/>
            <w:r w:rsidRPr="008B515C">
              <w:t>sCystatin</w:t>
            </w:r>
            <w:proofErr w:type="spellEnd"/>
            <w:r w:rsidRPr="008B515C">
              <w:t xml:space="preserve"> C: US$7077</w:t>
            </w:r>
          </w:p>
        </w:tc>
        <w:tc>
          <w:tcPr>
            <w:tcW w:w="5949" w:type="dxa"/>
          </w:tcPr>
          <w:p w14:paraId="49939908" w14:textId="77777777" w:rsidR="001F0D58" w:rsidRPr="008B515C" w:rsidRDefault="001F0D58" w:rsidP="001F0D58">
            <w:r w:rsidRPr="008B515C">
              <w:rPr>
                <w:b/>
              </w:rPr>
              <w:t>TABLE 13</w:t>
            </w:r>
          </w:p>
          <w:p w14:paraId="3E62A15F" w14:textId="77777777" w:rsidR="001F0D58" w:rsidRPr="008B515C" w:rsidRDefault="001F0D58" w:rsidP="001F0D58">
            <w:r w:rsidRPr="008B515C">
              <w:t xml:space="preserve">Please clarify what </w:t>
            </w:r>
            <w:proofErr w:type="gramStart"/>
            <w:r w:rsidRPr="008B515C">
              <w:t>the ‘s’</w:t>
            </w:r>
            <w:proofErr w:type="gramEnd"/>
            <w:r w:rsidRPr="008B515C">
              <w:t xml:space="preserve"> before ‘Cystatin’ means.</w:t>
            </w:r>
          </w:p>
        </w:tc>
        <w:tc>
          <w:tcPr>
            <w:tcW w:w="3684" w:type="dxa"/>
          </w:tcPr>
          <w:p w14:paraId="68D58EB4" w14:textId="299FF234" w:rsidR="001F0D58" w:rsidRPr="008B515C" w:rsidRDefault="001F0D58" w:rsidP="001F0D58">
            <w:r>
              <w:t>For consistency with other reporting in the table, please rename to Cystatin C (Serum)</w:t>
            </w:r>
          </w:p>
        </w:tc>
      </w:tr>
      <w:tr w:rsidR="001F0D58" w:rsidRPr="008B515C" w14:paraId="6C1B9A5E" w14:textId="77777777" w:rsidTr="001F0D58">
        <w:tc>
          <w:tcPr>
            <w:tcW w:w="708" w:type="dxa"/>
          </w:tcPr>
          <w:p w14:paraId="50670B51" w14:textId="77777777" w:rsidR="001F0D58" w:rsidRPr="008B515C" w:rsidRDefault="001F0D58" w:rsidP="001F0D58">
            <w:r w:rsidRPr="008B515C">
              <w:t>CE8</w:t>
            </w:r>
          </w:p>
        </w:tc>
        <w:tc>
          <w:tcPr>
            <w:tcW w:w="4675" w:type="dxa"/>
          </w:tcPr>
          <w:p w14:paraId="1C29FFCA" w14:textId="77777777" w:rsidR="001F0D58" w:rsidRPr="008B515C" w:rsidRDefault="001F0D58" w:rsidP="001F0D58">
            <w:r w:rsidRPr="008B515C">
              <w:t>ICERs vs. standard care:</w:t>
            </w:r>
          </w:p>
          <w:p w14:paraId="1246A84D" w14:textId="77777777" w:rsidR="001F0D58" w:rsidRPr="008B515C" w:rsidRDefault="001F0D58" w:rsidP="001F0D58">
            <w:proofErr w:type="spellStart"/>
            <w:r w:rsidRPr="008B515C">
              <w:t>uL</w:t>
            </w:r>
            <w:proofErr w:type="spellEnd"/>
            <w:r w:rsidRPr="008B515C">
              <w:t>-FABP: US$5959</w:t>
            </w:r>
          </w:p>
          <w:p w14:paraId="3BB34320" w14:textId="77777777" w:rsidR="001F0D58" w:rsidRPr="008B515C" w:rsidRDefault="001F0D58" w:rsidP="001F0D58">
            <w:proofErr w:type="spellStart"/>
            <w:r w:rsidRPr="008B515C">
              <w:t>sCystatin</w:t>
            </w:r>
            <w:proofErr w:type="spellEnd"/>
            <w:r w:rsidRPr="008B515C">
              <w:t xml:space="preserve"> C: US$7077</w:t>
            </w:r>
          </w:p>
          <w:p w14:paraId="67230275" w14:textId="77777777" w:rsidR="001F0D58" w:rsidRPr="008B515C" w:rsidRDefault="001F0D58" w:rsidP="001F0D58">
            <w:r w:rsidRPr="008B515C">
              <w:t>Urine NGAL: US$9315</w:t>
            </w:r>
          </w:p>
        </w:tc>
        <w:tc>
          <w:tcPr>
            <w:tcW w:w="5949" w:type="dxa"/>
          </w:tcPr>
          <w:p w14:paraId="4522288E" w14:textId="77777777" w:rsidR="001F0D58" w:rsidRPr="008B515C" w:rsidRDefault="001F0D58" w:rsidP="001F0D58">
            <w:r w:rsidRPr="008B515C">
              <w:rPr>
                <w:b/>
              </w:rPr>
              <w:t>TABLE 13</w:t>
            </w:r>
          </w:p>
          <w:p w14:paraId="4A7AB88F" w14:textId="77777777" w:rsidR="001F0D58" w:rsidRPr="008B515C" w:rsidRDefault="001F0D58" w:rsidP="001F0D58">
            <w:r w:rsidRPr="008B515C">
              <w:t>‘US’ added before ‘$’ throughout this table</w:t>
            </w:r>
            <w:proofErr w:type="gramStart"/>
            <w:r w:rsidRPr="008B515C">
              <w:t>;</w:t>
            </w:r>
            <w:proofErr w:type="gramEnd"/>
            <w:r w:rsidRPr="008B515C">
              <w:t xml:space="preserve"> OK?</w:t>
            </w:r>
          </w:p>
        </w:tc>
        <w:tc>
          <w:tcPr>
            <w:tcW w:w="3684" w:type="dxa"/>
          </w:tcPr>
          <w:p w14:paraId="61073225" w14:textId="54786501" w:rsidR="001F0D58" w:rsidRPr="008B515C" w:rsidRDefault="001F0D58" w:rsidP="001F0D58">
            <w:r>
              <w:t xml:space="preserve">It is unclear from the source study whether this is international or US $, but given the studies cited in the paper it would appear that US $ is the most likely value, so happy with this change.  Thank you. </w:t>
            </w:r>
          </w:p>
        </w:tc>
      </w:tr>
      <w:tr w:rsidR="001F0D58" w:rsidRPr="008B515C" w14:paraId="27E39C27" w14:textId="77777777" w:rsidTr="001F0D58">
        <w:tc>
          <w:tcPr>
            <w:tcW w:w="708" w:type="dxa"/>
          </w:tcPr>
          <w:p w14:paraId="79FDFBAF" w14:textId="77777777" w:rsidR="001F0D58" w:rsidRPr="008B515C" w:rsidRDefault="001F0D58" w:rsidP="001F0D58">
            <w:r w:rsidRPr="008B515C">
              <w:t>CE9</w:t>
            </w:r>
          </w:p>
        </w:tc>
        <w:tc>
          <w:tcPr>
            <w:tcW w:w="4675" w:type="dxa"/>
          </w:tcPr>
          <w:p w14:paraId="1FAD6C60" w14:textId="77777777" w:rsidR="001F0D58" w:rsidRPr="008B515C" w:rsidRDefault="001F0D58" w:rsidP="001F0D58">
            <w:r w:rsidRPr="008B515C">
              <w:t>Urine NGAL (</w:t>
            </w:r>
            <w:proofErr w:type="spellStart"/>
            <w:r w:rsidRPr="008B515C">
              <w:t>tx</w:t>
            </w:r>
            <w:proofErr w:type="spellEnd"/>
            <w:r w:rsidRPr="008B515C">
              <w:t>: 12.5% improvement) – dominant</w:t>
            </w:r>
          </w:p>
        </w:tc>
        <w:tc>
          <w:tcPr>
            <w:tcW w:w="5949" w:type="dxa"/>
          </w:tcPr>
          <w:p w14:paraId="5B2365D5" w14:textId="77777777" w:rsidR="001F0D58" w:rsidRPr="008B515C" w:rsidRDefault="001F0D58" w:rsidP="001F0D58">
            <w:r w:rsidRPr="008B515C">
              <w:rPr>
                <w:b/>
              </w:rPr>
              <w:t>TABLE 13</w:t>
            </w:r>
          </w:p>
          <w:p w14:paraId="780676BD" w14:textId="77777777" w:rsidR="001F0D58" w:rsidRPr="008B515C" w:rsidRDefault="001F0D58" w:rsidP="001F0D58">
            <w:r w:rsidRPr="008B515C">
              <w:t xml:space="preserve">Please clarify what </w:t>
            </w:r>
            <w:proofErr w:type="gramStart"/>
            <w:r w:rsidRPr="008B515C">
              <w:t>is meant by ‘</w:t>
            </w:r>
            <w:proofErr w:type="spellStart"/>
            <w:r w:rsidRPr="008B515C">
              <w:t>tx</w:t>
            </w:r>
            <w:proofErr w:type="spellEnd"/>
            <w:r w:rsidRPr="008B515C">
              <w:t>’</w:t>
            </w:r>
            <w:proofErr w:type="gramEnd"/>
            <w:r w:rsidRPr="008B515C">
              <w:t>.</w:t>
            </w:r>
          </w:p>
        </w:tc>
        <w:tc>
          <w:tcPr>
            <w:tcW w:w="3684" w:type="dxa"/>
          </w:tcPr>
          <w:p w14:paraId="2B06331D" w14:textId="73644643" w:rsidR="001F0D58" w:rsidRPr="008B515C" w:rsidRDefault="001F0D58" w:rsidP="001F0D58">
            <w:r>
              <w:t>In this case, ‘</w:t>
            </w:r>
            <w:proofErr w:type="spellStart"/>
            <w:r>
              <w:t>tx</w:t>
            </w:r>
            <w:proofErr w:type="spellEnd"/>
            <w:r>
              <w:t>’ stands for “clinical improvement in treatment effect”</w:t>
            </w:r>
          </w:p>
        </w:tc>
      </w:tr>
      <w:tr w:rsidR="001F0D58" w:rsidRPr="008B515C" w14:paraId="417E3A2A" w14:textId="77777777" w:rsidTr="001F0D58">
        <w:tc>
          <w:tcPr>
            <w:tcW w:w="708" w:type="dxa"/>
          </w:tcPr>
          <w:p w14:paraId="61EA5BFB" w14:textId="77777777" w:rsidR="001F0D58" w:rsidRPr="008B515C" w:rsidRDefault="001F0D58" w:rsidP="001F0D58">
            <w:r w:rsidRPr="008B515C">
              <w:t>CE10</w:t>
            </w:r>
          </w:p>
        </w:tc>
        <w:tc>
          <w:tcPr>
            <w:tcW w:w="4675" w:type="dxa"/>
          </w:tcPr>
          <w:p w14:paraId="76D7A7E3" w14:textId="77777777" w:rsidR="001F0D58" w:rsidRPr="008B515C" w:rsidRDefault="001F0D58" w:rsidP="001F0D58">
            <w:r w:rsidRPr="008B515C">
              <w:t xml:space="preserve">Two of the studies included decision trees to capture the diagnostic phase of the model and include Markov cohort modelling to capture the long-term sequelae of diagnosis and possible prevention of AKI. </w:t>
            </w:r>
          </w:p>
        </w:tc>
        <w:tc>
          <w:tcPr>
            <w:tcW w:w="5949" w:type="dxa"/>
          </w:tcPr>
          <w:p w14:paraId="4A50AB65" w14:textId="77777777" w:rsidR="001F0D58" w:rsidRPr="008B515C" w:rsidRDefault="001F0D58" w:rsidP="001F0D58">
            <w:r w:rsidRPr="008B515C">
              <w:rPr>
                <w:b/>
              </w:rPr>
              <w:t>Chapter 4 Assessment of cost-effectiveness, Systematic review of existing cost-effectiveness evidence, Relevance of the included studies for the current decision problem</w:t>
            </w:r>
          </w:p>
          <w:p w14:paraId="13CC2C51" w14:textId="77777777" w:rsidR="001F0D58" w:rsidRPr="008B515C" w:rsidRDefault="001F0D58" w:rsidP="001F0D58">
            <w:r w:rsidRPr="008B515C">
              <w:t xml:space="preserve">‘long-run’ changed to ‘long-term’; </w:t>
            </w:r>
            <w:proofErr w:type="gramStart"/>
            <w:r w:rsidRPr="008B515C">
              <w:t>OK?</w:t>
            </w:r>
            <w:proofErr w:type="gramEnd"/>
          </w:p>
        </w:tc>
        <w:tc>
          <w:tcPr>
            <w:tcW w:w="3684" w:type="dxa"/>
          </w:tcPr>
          <w:p w14:paraId="1ACCE51D" w14:textId="394B5F7C" w:rsidR="001F0D58" w:rsidRPr="008B515C" w:rsidRDefault="001F0D58" w:rsidP="001F0D58">
            <w:r>
              <w:t>OK</w:t>
            </w:r>
          </w:p>
        </w:tc>
      </w:tr>
      <w:tr w:rsidR="001F0D58" w:rsidRPr="008B515C" w14:paraId="7433E7AB" w14:textId="77777777" w:rsidTr="001F0D58">
        <w:tc>
          <w:tcPr>
            <w:tcW w:w="708" w:type="dxa"/>
          </w:tcPr>
          <w:p w14:paraId="228A32AE" w14:textId="77777777" w:rsidR="001F0D58" w:rsidRPr="008B515C" w:rsidRDefault="001F0D58" w:rsidP="001F0D58">
            <w:r w:rsidRPr="008B515C">
              <w:t>CE11</w:t>
            </w:r>
          </w:p>
        </w:tc>
        <w:tc>
          <w:tcPr>
            <w:tcW w:w="4675" w:type="dxa"/>
          </w:tcPr>
          <w:p w14:paraId="2AC6F363" w14:textId="77777777" w:rsidR="001F0D58" w:rsidRPr="008B515C" w:rsidRDefault="001F0D58" w:rsidP="001F0D58">
            <w:r w:rsidRPr="008B515C">
              <w:t xml:space="preserve">Of the four studies identified in the review, three conducted cost-effectiveness analyses based on decision-analysis modelling. Two of the studies included decision trees to capture the diagnostic </w:t>
            </w:r>
            <w:r w:rsidRPr="008B515C">
              <w:lastRenderedPageBreak/>
              <w:t xml:space="preserve">phase of the model and include Markov cohort modelling to capture the long-term sequelae of diagnosis and possible prevention of AKI. </w:t>
            </w:r>
          </w:p>
        </w:tc>
        <w:tc>
          <w:tcPr>
            <w:tcW w:w="5949" w:type="dxa"/>
          </w:tcPr>
          <w:p w14:paraId="2D73DCF4" w14:textId="77777777" w:rsidR="001F0D58" w:rsidRPr="008B515C" w:rsidRDefault="001F0D58" w:rsidP="001F0D58">
            <w:r w:rsidRPr="008B515C">
              <w:rPr>
                <w:b/>
              </w:rPr>
              <w:lastRenderedPageBreak/>
              <w:t>Chapter 4 Assessment of cost-effectiveness, Systematic review of existing cost-effectiveness evidence, Relevance of the included studies for the current decision problem</w:t>
            </w:r>
          </w:p>
          <w:p w14:paraId="50F05B20" w14:textId="77777777" w:rsidR="001F0D58" w:rsidRPr="008B515C" w:rsidRDefault="001F0D58" w:rsidP="001F0D58">
            <w:proofErr w:type="gramStart"/>
            <w:r w:rsidRPr="008B515C">
              <w:lastRenderedPageBreak/>
              <w:t>Can reference numbers be provided</w:t>
            </w:r>
            <w:proofErr w:type="gramEnd"/>
            <w:r w:rsidRPr="008B515C">
              <w:t>?</w:t>
            </w:r>
          </w:p>
        </w:tc>
        <w:tc>
          <w:tcPr>
            <w:tcW w:w="3684" w:type="dxa"/>
          </w:tcPr>
          <w:p w14:paraId="7CC56B35" w14:textId="6A8762C4" w:rsidR="001F0D58" w:rsidRDefault="00D94158" w:rsidP="001F0D58">
            <w:pPr>
              <w:rPr>
                <w:color w:val="000000" w:themeColor="text1"/>
              </w:rPr>
            </w:pPr>
            <w:r>
              <w:rPr>
                <w:color w:val="000000" w:themeColor="text1"/>
              </w:rPr>
              <w:lastRenderedPageBreak/>
              <w:t xml:space="preserve">References added and </w:t>
            </w:r>
            <w:r w:rsidR="001F0D58" w:rsidRPr="00F66B67">
              <w:rPr>
                <w:color w:val="000000" w:themeColor="text1"/>
              </w:rPr>
              <w:t xml:space="preserve">text </w:t>
            </w:r>
            <w:r>
              <w:rPr>
                <w:color w:val="000000" w:themeColor="text1"/>
              </w:rPr>
              <w:t>slightly revised</w:t>
            </w:r>
            <w:r w:rsidRPr="00F66B67">
              <w:rPr>
                <w:color w:val="000000" w:themeColor="text1"/>
              </w:rPr>
              <w:t xml:space="preserve"> </w:t>
            </w:r>
            <w:r w:rsidR="001F0D58" w:rsidRPr="00F66B67">
              <w:rPr>
                <w:color w:val="000000" w:themeColor="text1"/>
              </w:rPr>
              <w:t>to avoid ambiguity.</w:t>
            </w:r>
          </w:p>
          <w:p w14:paraId="15F672EB" w14:textId="760221D3" w:rsidR="001F0D58" w:rsidRPr="00D94158" w:rsidRDefault="00D94158" w:rsidP="001F0D58">
            <w:pPr>
              <w:rPr>
                <w:color w:val="000000" w:themeColor="text1"/>
              </w:rPr>
            </w:pPr>
            <w:r>
              <w:rPr>
                <w:color w:val="000000" w:themeColor="text1"/>
              </w:rPr>
              <w:t>Please change to:</w:t>
            </w:r>
          </w:p>
          <w:p w14:paraId="350EAD7D" w14:textId="66B7187F" w:rsidR="001F0D58" w:rsidRPr="00F66B67" w:rsidRDefault="001F0D58" w:rsidP="001F0D58">
            <w:pPr>
              <w:rPr>
                <w:rFonts w:ascii="Calibri" w:hAnsi="Calibri"/>
                <w:color w:val="1F497D"/>
              </w:rPr>
            </w:pPr>
            <w:r>
              <w:rPr>
                <w:color w:val="000000" w:themeColor="text1"/>
              </w:rPr>
              <w:lastRenderedPageBreak/>
              <w:t>“</w:t>
            </w:r>
            <w:r w:rsidRPr="00F66B67">
              <w:rPr>
                <w:color w:val="000000" w:themeColor="text1"/>
              </w:rPr>
              <w:t xml:space="preserve">Of </w:t>
            </w:r>
            <w:r w:rsidRPr="00D94158">
              <w:t>the four studies identified in the review, three conducted cost-effectiveness analyses based on decision-analysis modelling</w:t>
            </w:r>
            <w:r w:rsidR="00D94158" w:rsidRPr="00D94158">
              <w:t>.</w:t>
            </w:r>
            <w:r w:rsidRPr="00D94158">
              <w:rPr>
                <w:vertAlign w:val="superscript"/>
              </w:rPr>
              <w:t>99,100,101</w:t>
            </w:r>
            <w:r w:rsidRPr="00D94158">
              <w:t xml:space="preserve"> Two of the</w:t>
            </w:r>
            <w:r w:rsidR="00D94158" w:rsidRPr="00D94158">
              <w:t>se</w:t>
            </w:r>
            <w:r w:rsidRPr="00D94158">
              <w:t xml:space="preserve"> studies included both a decision trees to capture the diagnostic phase of the model and a Markov cohort model to capture the long-term sequelae of diagnosis and possible prevention of AKI</w:t>
            </w:r>
            <w:r w:rsidR="00D94158" w:rsidRPr="00D94158">
              <w:t>.</w:t>
            </w:r>
            <w:r w:rsidRPr="00D94158">
              <w:rPr>
                <w:vertAlign w:val="superscript"/>
              </w:rPr>
              <w:t>99,100</w:t>
            </w:r>
            <w:r w:rsidRPr="00D94158">
              <w:t>”</w:t>
            </w:r>
          </w:p>
          <w:p w14:paraId="2FE4B657" w14:textId="77777777" w:rsidR="001F0D58" w:rsidRPr="008B515C" w:rsidRDefault="001F0D58" w:rsidP="001F0D58"/>
        </w:tc>
      </w:tr>
      <w:tr w:rsidR="001F0D58" w:rsidRPr="008B515C" w14:paraId="07AD45FD" w14:textId="77777777" w:rsidTr="001F0D58">
        <w:tc>
          <w:tcPr>
            <w:tcW w:w="708" w:type="dxa"/>
          </w:tcPr>
          <w:p w14:paraId="064B7094" w14:textId="77777777" w:rsidR="001F0D58" w:rsidRPr="008B515C" w:rsidRDefault="001F0D58" w:rsidP="001F0D58">
            <w:r w:rsidRPr="008B515C">
              <w:lastRenderedPageBreak/>
              <w:t>CE12</w:t>
            </w:r>
          </w:p>
        </w:tc>
        <w:tc>
          <w:tcPr>
            <w:tcW w:w="4675" w:type="dxa"/>
          </w:tcPr>
          <w:p w14:paraId="172A8F25" w14:textId="77777777" w:rsidR="001F0D58" w:rsidRPr="008B515C" w:rsidRDefault="001F0D58" w:rsidP="001F0D58">
            <w:r w:rsidRPr="008B515C">
              <w:t>However, only one study</w:t>
            </w:r>
            <w:r w:rsidRPr="008B515C">
              <w:rPr>
                <w:vertAlign w:val="superscript"/>
              </w:rPr>
              <w:t>99</w:t>
            </w:r>
            <w:r w:rsidRPr="008B515C">
              <w:t xml:space="preserve"> </w:t>
            </w:r>
            <w:proofErr w:type="gramStart"/>
            <w:r w:rsidRPr="008B515C">
              <w:t>was conducted in the UK setting and provided results that might be informative for UK decision-making</w:t>
            </w:r>
            <w:proofErr w:type="gramEnd"/>
            <w:r w:rsidRPr="008B515C">
              <w:t xml:space="preserve">. </w:t>
            </w:r>
          </w:p>
        </w:tc>
        <w:tc>
          <w:tcPr>
            <w:tcW w:w="5949" w:type="dxa"/>
          </w:tcPr>
          <w:p w14:paraId="56C24CD1" w14:textId="77777777" w:rsidR="001F0D58" w:rsidRPr="008B515C" w:rsidRDefault="001F0D58" w:rsidP="001F0D58">
            <w:r w:rsidRPr="008B515C">
              <w:rPr>
                <w:b/>
              </w:rPr>
              <w:t>Chapter 4 Assessment of cost-effectiveness, Systematic review of existing cost-effectiveness evidence, Relevance of the included studies for the current decision problem</w:t>
            </w:r>
          </w:p>
          <w:p w14:paraId="7709C79D" w14:textId="77777777" w:rsidR="001F0D58" w:rsidRPr="008B515C" w:rsidRDefault="001F0D58" w:rsidP="001F0D58">
            <w:r w:rsidRPr="008B515C">
              <w:t xml:space="preserve">Please clarify, as it states in Table 13 that both Hall </w:t>
            </w:r>
            <w:r w:rsidRPr="008B515C">
              <w:rPr>
                <w:i/>
              </w:rPr>
              <w:t>et al</w:t>
            </w:r>
            <w:r w:rsidRPr="008B515C">
              <w:t>.</w:t>
            </w:r>
            <w:r w:rsidRPr="008B515C">
              <w:rPr>
                <w:vertAlign w:val="superscript"/>
              </w:rPr>
              <w:t>99</w:t>
            </w:r>
            <w:r w:rsidRPr="008B515C">
              <w:t xml:space="preserve"> and Shaw </w:t>
            </w:r>
            <w:r w:rsidRPr="008B515C">
              <w:rPr>
                <w:i/>
              </w:rPr>
              <w:t>et al</w:t>
            </w:r>
            <w:r w:rsidRPr="008B515C">
              <w:t>.</w:t>
            </w:r>
            <w:r w:rsidRPr="008B515C">
              <w:rPr>
                <w:vertAlign w:val="superscript"/>
              </w:rPr>
              <w:t>101</w:t>
            </w:r>
            <w:r w:rsidRPr="008B515C">
              <w:t xml:space="preserve"> </w:t>
            </w:r>
            <w:proofErr w:type="gramStart"/>
            <w:r w:rsidRPr="008B515C">
              <w:t>were conducted</w:t>
            </w:r>
            <w:proofErr w:type="gramEnd"/>
            <w:r w:rsidRPr="008B515C">
              <w:t xml:space="preserve"> in the UK.</w:t>
            </w:r>
          </w:p>
        </w:tc>
        <w:tc>
          <w:tcPr>
            <w:tcW w:w="3684" w:type="dxa"/>
          </w:tcPr>
          <w:p w14:paraId="7310D007" w14:textId="77777777" w:rsidR="00D94158" w:rsidRDefault="001F0D58" w:rsidP="001F0D58">
            <w:r>
              <w:t xml:space="preserve">For clarity, please reword as </w:t>
            </w:r>
          </w:p>
          <w:p w14:paraId="4D3BBC22" w14:textId="4AD89D21" w:rsidR="001F0D58" w:rsidRPr="00F66B67" w:rsidRDefault="001F0D58" w:rsidP="001F0D58">
            <w:r>
              <w:t xml:space="preserve">“Whilst two studies </w:t>
            </w:r>
            <w:r>
              <w:rPr>
                <w:vertAlign w:val="superscript"/>
              </w:rPr>
              <w:t>99,101</w:t>
            </w:r>
            <w:r>
              <w:t xml:space="preserve"> were conducted in the UK, only one study</w:t>
            </w:r>
            <w:r w:rsidRPr="008B515C">
              <w:rPr>
                <w:vertAlign w:val="superscript"/>
              </w:rPr>
              <w:t>99</w:t>
            </w:r>
            <w:r w:rsidRPr="008B515C">
              <w:t xml:space="preserve"> </w:t>
            </w:r>
            <w:r>
              <w:t>was deemed directly relevant for informing the decision model developed as part of this assessment”</w:t>
            </w:r>
            <w:r w:rsidRPr="008B515C">
              <w:t>.</w:t>
            </w:r>
          </w:p>
        </w:tc>
      </w:tr>
      <w:tr w:rsidR="001F0D58" w:rsidRPr="008B515C" w14:paraId="0A28FB19" w14:textId="77777777" w:rsidTr="001F0D58">
        <w:tc>
          <w:tcPr>
            <w:tcW w:w="708" w:type="dxa"/>
          </w:tcPr>
          <w:p w14:paraId="1D62A206" w14:textId="77777777" w:rsidR="001F0D58" w:rsidRPr="008B515C" w:rsidRDefault="001F0D58" w:rsidP="001F0D58">
            <w:r w:rsidRPr="008B515C">
              <w:t>CE13</w:t>
            </w:r>
          </w:p>
        </w:tc>
        <w:tc>
          <w:tcPr>
            <w:tcW w:w="4675" w:type="dxa"/>
          </w:tcPr>
          <w:p w14:paraId="6BEE92F9" w14:textId="77777777" w:rsidR="001F0D58" w:rsidRPr="008B515C" w:rsidRDefault="001F0D58" w:rsidP="001F0D58">
            <w:r w:rsidRPr="008B515C">
              <w:t xml:space="preserve">The baseline population and prevalence of CKD in hospital for the model </w:t>
            </w:r>
            <w:proofErr w:type="gramStart"/>
            <w:r w:rsidRPr="008B515C">
              <w:t>was obtained</w:t>
            </w:r>
            <w:proofErr w:type="gramEnd"/>
            <w:r w:rsidRPr="008B515C">
              <w:t xml:space="preserve"> from a Grampian population cohort (described below). </w:t>
            </w:r>
          </w:p>
        </w:tc>
        <w:tc>
          <w:tcPr>
            <w:tcW w:w="5949" w:type="dxa"/>
          </w:tcPr>
          <w:p w14:paraId="3A894FA5" w14:textId="77777777" w:rsidR="001F0D58" w:rsidRPr="008B515C" w:rsidRDefault="001F0D58" w:rsidP="001F0D58">
            <w:r w:rsidRPr="008B515C">
              <w:rPr>
                <w:b/>
              </w:rPr>
              <w:t>Chapter 4 Assessment of cost-effectiveness, Independent assessment of cost-effectiveness, Methods, Relevant population(s)</w:t>
            </w:r>
          </w:p>
          <w:p w14:paraId="40C14A14" w14:textId="77777777" w:rsidR="001F0D58" w:rsidRPr="008B515C" w:rsidRDefault="001F0D58" w:rsidP="001F0D58">
            <w:r w:rsidRPr="008B515C">
              <w:t>Please provide a more specific cross-reference than ‘described below’ (i.e. a section heading).</w:t>
            </w:r>
          </w:p>
        </w:tc>
        <w:tc>
          <w:tcPr>
            <w:tcW w:w="3684" w:type="dxa"/>
          </w:tcPr>
          <w:p w14:paraId="2D4BD65A" w14:textId="2906DD18" w:rsidR="001F0D58" w:rsidRPr="00F66B67" w:rsidRDefault="001F0D58" w:rsidP="001F0D58">
            <w:pPr>
              <w:pStyle w:val="Heading4"/>
              <w:rPr>
                <w:rFonts w:ascii="Helvetica" w:hAnsi="Helvetica" w:cs="Helvetica"/>
                <w:color w:val="000000" w:themeColor="text1"/>
              </w:rPr>
            </w:pPr>
            <w:r w:rsidRPr="00F66B67">
              <w:rPr>
                <w:rFonts w:ascii="Helvetica" w:hAnsi="Helvetica" w:cs="Helvetica"/>
                <w:i w:val="0"/>
                <w:color w:val="000000" w:themeColor="text1"/>
              </w:rPr>
              <w:t>Please cross reference to</w:t>
            </w:r>
            <w:r w:rsidRPr="00F66B67">
              <w:rPr>
                <w:rFonts w:ascii="Helvetica" w:hAnsi="Helvetica" w:cs="Helvetica"/>
                <w:color w:val="000000" w:themeColor="text1"/>
              </w:rPr>
              <w:t xml:space="preserve"> “Model structure: Initial decision tree phase”</w:t>
            </w:r>
          </w:p>
          <w:p w14:paraId="5243B2A3" w14:textId="4E27EB22" w:rsidR="001F0D58" w:rsidRPr="008B515C" w:rsidRDefault="001F0D58" w:rsidP="001F0D58"/>
        </w:tc>
      </w:tr>
      <w:tr w:rsidR="001F0D58" w:rsidRPr="008B515C" w14:paraId="3ED0874F" w14:textId="77777777" w:rsidTr="001F0D58">
        <w:tc>
          <w:tcPr>
            <w:tcW w:w="708" w:type="dxa"/>
          </w:tcPr>
          <w:p w14:paraId="6135A66D" w14:textId="77777777" w:rsidR="001F0D58" w:rsidRPr="008B515C" w:rsidRDefault="001F0D58" w:rsidP="001F0D58">
            <w:r w:rsidRPr="008B515C">
              <w:t>CE14</w:t>
            </w:r>
          </w:p>
        </w:tc>
        <w:tc>
          <w:tcPr>
            <w:tcW w:w="4675" w:type="dxa"/>
          </w:tcPr>
          <w:p w14:paraId="623E9437" w14:textId="77777777" w:rsidR="001F0D58" w:rsidRPr="008B515C" w:rsidRDefault="001F0D58" w:rsidP="001F0D58">
            <w:r w:rsidRPr="008B515C">
              <w:t xml:space="preserve">The underlying prevalence of AKI </w:t>
            </w:r>
            <w:proofErr w:type="gramStart"/>
            <w:r w:rsidRPr="008B515C">
              <w:t>was calculated</w:t>
            </w:r>
            <w:proofErr w:type="gramEnd"/>
            <w:r w:rsidRPr="008B515C">
              <w:t xml:space="preserve"> directly from a more recent version of the Grampian data set, describing all hospital admissions with at least one overnight stay in 2012 (for patients having their kidney function monitored). </w:t>
            </w:r>
          </w:p>
        </w:tc>
        <w:tc>
          <w:tcPr>
            <w:tcW w:w="5949" w:type="dxa"/>
          </w:tcPr>
          <w:p w14:paraId="15C8DC0C" w14:textId="77777777" w:rsidR="001F0D58" w:rsidRPr="008B515C" w:rsidRDefault="001F0D58" w:rsidP="001F0D58">
            <w:r w:rsidRPr="008B515C">
              <w:rPr>
                <w:b/>
              </w:rPr>
              <w:t>Chapter 4 Assessment of cost-effectiveness, Independent assessment of cost-effectiveness, Methods, Model structure: initial decision tree phase</w:t>
            </w:r>
          </w:p>
          <w:p w14:paraId="55AE7892" w14:textId="77777777" w:rsidR="001F0D58" w:rsidRPr="008B515C" w:rsidRDefault="001F0D58" w:rsidP="001F0D58">
            <w:proofErr w:type="gramStart"/>
            <w:r w:rsidRPr="008B515C">
              <w:t>Can a reference number/full reference details be provided</w:t>
            </w:r>
            <w:proofErr w:type="gramEnd"/>
            <w:r w:rsidRPr="008B515C">
              <w:t xml:space="preserve"> for this data set?</w:t>
            </w:r>
          </w:p>
        </w:tc>
        <w:tc>
          <w:tcPr>
            <w:tcW w:w="3684" w:type="dxa"/>
          </w:tcPr>
          <w:p w14:paraId="21546C6E" w14:textId="71A60D84" w:rsidR="001F0D58" w:rsidRPr="00E66196" w:rsidRDefault="001F0D58" w:rsidP="001F0D58">
            <w:pPr>
              <w:rPr>
                <w:color w:val="FF0000"/>
              </w:rPr>
            </w:pPr>
            <w:r w:rsidRPr="00CB5A5B">
              <w:rPr>
                <w:color w:val="000000" w:themeColor="text1"/>
              </w:rPr>
              <w:t>Reference 105</w:t>
            </w:r>
            <w:r w:rsidR="00D94158">
              <w:t>, Sawhney, 2017</w:t>
            </w:r>
          </w:p>
        </w:tc>
      </w:tr>
      <w:tr w:rsidR="001F0D58" w:rsidRPr="008B515C" w14:paraId="7B3E3EE0" w14:textId="77777777" w:rsidTr="001F0D58">
        <w:tc>
          <w:tcPr>
            <w:tcW w:w="708" w:type="dxa"/>
          </w:tcPr>
          <w:p w14:paraId="60E3C940" w14:textId="77777777" w:rsidR="001F0D58" w:rsidRPr="008B515C" w:rsidRDefault="001F0D58" w:rsidP="001F0D58">
            <w:r w:rsidRPr="008B515C">
              <w:t>CE15</w:t>
            </w:r>
          </w:p>
        </w:tc>
        <w:tc>
          <w:tcPr>
            <w:tcW w:w="4675" w:type="dxa"/>
          </w:tcPr>
          <w:p w14:paraId="1DAC7724" w14:textId="6A42BF35" w:rsidR="001F0D58" w:rsidRPr="008B515C" w:rsidRDefault="001F0D58" w:rsidP="001F0D58">
            <w:r w:rsidRPr="00984F22">
              <w:rPr>
                <w:lang w:val="en-US"/>
              </w:rPr>
              <w:t>multivariate normal distribution</w:t>
            </w:r>
          </w:p>
        </w:tc>
        <w:tc>
          <w:tcPr>
            <w:tcW w:w="5949" w:type="dxa"/>
          </w:tcPr>
          <w:p w14:paraId="7C636037" w14:textId="77777777" w:rsidR="001F0D58" w:rsidRPr="008B515C" w:rsidRDefault="001F0D58" w:rsidP="001F0D58">
            <w:r w:rsidRPr="008B515C">
              <w:rPr>
                <w:b/>
              </w:rPr>
              <w:t>TABLE 15</w:t>
            </w:r>
          </w:p>
          <w:p w14:paraId="0B6F0A68" w14:textId="77777777" w:rsidR="001F0D58" w:rsidRPr="008B515C" w:rsidRDefault="001F0D58" w:rsidP="001F0D58">
            <w:r w:rsidRPr="008B515C">
              <w:t>‘MVN’ expanded; OK?</w:t>
            </w:r>
          </w:p>
          <w:p w14:paraId="3DEEE4F7" w14:textId="77777777" w:rsidR="001F0D58" w:rsidRPr="008B515C" w:rsidRDefault="001F0D58" w:rsidP="001F0D58">
            <w:r w:rsidRPr="008B515C">
              <w:t>This applies throughout.</w:t>
            </w:r>
          </w:p>
        </w:tc>
        <w:tc>
          <w:tcPr>
            <w:tcW w:w="3684" w:type="dxa"/>
          </w:tcPr>
          <w:p w14:paraId="10D29F84" w14:textId="7BB153B1" w:rsidR="001F0D58" w:rsidRPr="008B515C" w:rsidRDefault="001F0D58" w:rsidP="001F0D58">
            <w:r>
              <w:t>OK</w:t>
            </w:r>
          </w:p>
        </w:tc>
      </w:tr>
      <w:tr w:rsidR="001F0D58" w:rsidRPr="008B515C" w14:paraId="414301EA" w14:textId="77777777" w:rsidTr="001F0D58">
        <w:tc>
          <w:tcPr>
            <w:tcW w:w="708" w:type="dxa"/>
          </w:tcPr>
          <w:p w14:paraId="1DFF12DC" w14:textId="77777777" w:rsidR="001F0D58" w:rsidRPr="008B515C" w:rsidRDefault="001F0D58" w:rsidP="001F0D58">
            <w:r w:rsidRPr="008B515C">
              <w:lastRenderedPageBreak/>
              <w:t>CE16</w:t>
            </w:r>
          </w:p>
        </w:tc>
        <w:tc>
          <w:tcPr>
            <w:tcW w:w="4675" w:type="dxa"/>
          </w:tcPr>
          <w:p w14:paraId="5D834295" w14:textId="77777777" w:rsidR="001F0D58" w:rsidRPr="008B515C" w:rsidRDefault="001F0D58" w:rsidP="001F0D58">
            <w:r w:rsidRPr="008B515C">
              <w:t xml:space="preserve">This parameter </w:t>
            </w:r>
            <w:proofErr w:type="gramStart"/>
            <w:r w:rsidRPr="008B515C">
              <w:t>is assumed</w:t>
            </w:r>
            <w:proofErr w:type="gramEnd"/>
            <w:r w:rsidRPr="008B515C">
              <w:t xml:space="preserve"> to take a value of 100%, in accordance with best practice guidance whereby positive biomarker tests should have a preventative KDIGO care bundle implemented, with the associated costs. </w:t>
            </w:r>
          </w:p>
        </w:tc>
        <w:tc>
          <w:tcPr>
            <w:tcW w:w="5949" w:type="dxa"/>
          </w:tcPr>
          <w:p w14:paraId="0F9E44F8" w14:textId="77777777" w:rsidR="001F0D58" w:rsidRPr="008B515C" w:rsidRDefault="001F0D58" w:rsidP="001F0D58">
            <w:r w:rsidRPr="008B515C">
              <w:rPr>
                <w:b/>
              </w:rPr>
              <w:t>Chapter 4 Assessment of cost-effectiveness, Independent assessment of cost-effectiveness, Methods, Model structure: initial decision tree phase</w:t>
            </w:r>
          </w:p>
          <w:p w14:paraId="45C894B7" w14:textId="77777777" w:rsidR="001F0D58" w:rsidRPr="008B515C" w:rsidRDefault="001F0D58" w:rsidP="001F0D58">
            <w:r w:rsidRPr="008B515C">
              <w:t xml:space="preserve">Comma inserted after ‘implemented’; </w:t>
            </w:r>
            <w:proofErr w:type="gramStart"/>
            <w:r w:rsidRPr="008B515C">
              <w:t>OK?</w:t>
            </w:r>
            <w:proofErr w:type="gramEnd"/>
          </w:p>
        </w:tc>
        <w:tc>
          <w:tcPr>
            <w:tcW w:w="3684" w:type="dxa"/>
          </w:tcPr>
          <w:p w14:paraId="3AFE1A48" w14:textId="5CE4A03D" w:rsidR="001F0D58" w:rsidRPr="008B515C" w:rsidRDefault="001F0D58" w:rsidP="001F0D58">
            <w:r>
              <w:t>OK</w:t>
            </w:r>
          </w:p>
        </w:tc>
      </w:tr>
      <w:tr w:rsidR="001F0D58" w:rsidRPr="008B515C" w14:paraId="550134C1" w14:textId="77777777" w:rsidTr="001F0D58">
        <w:tc>
          <w:tcPr>
            <w:tcW w:w="708" w:type="dxa"/>
          </w:tcPr>
          <w:p w14:paraId="42AD4BF8" w14:textId="77777777" w:rsidR="001F0D58" w:rsidRPr="008B515C" w:rsidRDefault="001F0D58" w:rsidP="001F0D58">
            <w:r w:rsidRPr="008B515C">
              <w:t>CE17</w:t>
            </w:r>
          </w:p>
        </w:tc>
        <w:tc>
          <w:tcPr>
            <w:tcW w:w="4675" w:type="dxa"/>
          </w:tcPr>
          <w:p w14:paraId="0D483A65" w14:textId="77777777" w:rsidR="001F0D58" w:rsidRPr="008B515C" w:rsidRDefault="001F0D58" w:rsidP="001F0D58">
            <w:r w:rsidRPr="008B515C">
              <w:t xml:space="preserve">Therefore, sensitivity analysis explores scenarios in which an additional mortality risk </w:t>
            </w:r>
            <w:proofErr w:type="gramStart"/>
            <w:r w:rsidRPr="008B515C">
              <w:t>is added</w:t>
            </w:r>
            <w:proofErr w:type="gramEnd"/>
            <w:r w:rsidRPr="008B515C">
              <w:t xml:space="preserve"> for false positive tests.</w:t>
            </w:r>
          </w:p>
        </w:tc>
        <w:tc>
          <w:tcPr>
            <w:tcW w:w="5949" w:type="dxa"/>
          </w:tcPr>
          <w:p w14:paraId="26F4EB3E" w14:textId="77777777" w:rsidR="001F0D58" w:rsidRPr="008B515C" w:rsidRDefault="001F0D58" w:rsidP="001F0D58">
            <w:r w:rsidRPr="008B515C">
              <w:rPr>
                <w:b/>
              </w:rPr>
              <w:t>Chapter 4 Assessment of cost-effectiveness, Independent assessment of cost-effectiveness, Methods, Model structure: initial decision tree phase</w:t>
            </w:r>
          </w:p>
          <w:p w14:paraId="1CF165FE" w14:textId="77777777" w:rsidR="001F0D58" w:rsidRPr="008B515C" w:rsidRDefault="001F0D58" w:rsidP="001F0D58">
            <w:r w:rsidRPr="008B515C">
              <w:t>Should this be ‘a sensitivity analysis explores’ or ‘sensitivity analyses explore’?</w:t>
            </w:r>
          </w:p>
        </w:tc>
        <w:tc>
          <w:tcPr>
            <w:tcW w:w="3684" w:type="dxa"/>
          </w:tcPr>
          <w:p w14:paraId="73E28B26" w14:textId="4EDDDE70" w:rsidR="001F0D58" w:rsidRPr="008B515C" w:rsidRDefault="001F0D58" w:rsidP="001F0D58">
            <w:r>
              <w:t>Please change to ‘</w:t>
            </w:r>
            <w:r w:rsidRPr="008B515C">
              <w:t>a sensitivity analysis explores</w:t>
            </w:r>
            <w:r>
              <w:t>’. Thank you.</w:t>
            </w:r>
          </w:p>
        </w:tc>
      </w:tr>
      <w:tr w:rsidR="001F0D58" w:rsidRPr="008B515C" w14:paraId="5145FBD0" w14:textId="77777777" w:rsidTr="001F0D58">
        <w:tc>
          <w:tcPr>
            <w:tcW w:w="708" w:type="dxa"/>
          </w:tcPr>
          <w:p w14:paraId="2A51A502" w14:textId="77777777" w:rsidR="001F0D58" w:rsidRPr="008B515C" w:rsidRDefault="001F0D58" w:rsidP="001F0D58">
            <w:r w:rsidRPr="008B515C">
              <w:t>CE18</w:t>
            </w:r>
          </w:p>
        </w:tc>
        <w:tc>
          <w:tcPr>
            <w:tcW w:w="4675" w:type="dxa"/>
          </w:tcPr>
          <w:p w14:paraId="19340FDA" w14:textId="77777777" w:rsidR="001F0D58" w:rsidRPr="008B515C" w:rsidRDefault="001F0D58" w:rsidP="001F0D58">
            <w:r w:rsidRPr="008B515C">
              <w:t>Markov chronic model phase structure.</w:t>
            </w:r>
          </w:p>
        </w:tc>
        <w:tc>
          <w:tcPr>
            <w:tcW w:w="5949" w:type="dxa"/>
          </w:tcPr>
          <w:p w14:paraId="7D50D4AA" w14:textId="77777777" w:rsidR="001F0D58" w:rsidRPr="008B515C" w:rsidRDefault="001F0D58" w:rsidP="001F0D58">
            <w:r w:rsidRPr="008B515C">
              <w:rPr>
                <w:b/>
              </w:rPr>
              <w:t>FIGURE 21</w:t>
            </w:r>
          </w:p>
          <w:p w14:paraId="20FB7FFC" w14:textId="77777777" w:rsidR="001F0D58" w:rsidRPr="008B515C" w:rsidRDefault="001F0D58" w:rsidP="001F0D58">
            <w:r w:rsidRPr="008B515C">
              <w:t>Should ‘chronic’ be ‘CKD’?</w:t>
            </w:r>
          </w:p>
        </w:tc>
        <w:tc>
          <w:tcPr>
            <w:tcW w:w="3684" w:type="dxa"/>
          </w:tcPr>
          <w:p w14:paraId="6B69B4B2" w14:textId="17DFEC45" w:rsidR="001F0D58" w:rsidRPr="008B515C" w:rsidRDefault="001F0D58" w:rsidP="001F0D58">
            <w:r>
              <w:t xml:space="preserve">Please rename this figure as </w:t>
            </w:r>
            <w:r>
              <w:rPr>
                <w:b/>
              </w:rPr>
              <w:t xml:space="preserve">“Markov </w:t>
            </w:r>
            <w:r w:rsidRPr="00E66196">
              <w:rPr>
                <w:b/>
              </w:rPr>
              <w:t>model structure”</w:t>
            </w:r>
          </w:p>
        </w:tc>
      </w:tr>
      <w:tr w:rsidR="001F0D58" w:rsidRPr="008B515C" w14:paraId="32D8C2AF" w14:textId="77777777" w:rsidTr="001F0D58">
        <w:tc>
          <w:tcPr>
            <w:tcW w:w="708" w:type="dxa"/>
          </w:tcPr>
          <w:p w14:paraId="04DA2AD1" w14:textId="77777777" w:rsidR="001F0D58" w:rsidRPr="008B515C" w:rsidRDefault="001F0D58" w:rsidP="001F0D58">
            <w:r w:rsidRPr="008B515C">
              <w:t>CE19</w:t>
            </w:r>
          </w:p>
        </w:tc>
        <w:tc>
          <w:tcPr>
            <w:tcW w:w="4675" w:type="dxa"/>
          </w:tcPr>
          <w:p w14:paraId="40A935A5" w14:textId="77777777" w:rsidR="001F0D58" w:rsidRPr="008B515C" w:rsidRDefault="001F0D58" w:rsidP="001F0D58">
            <w:r w:rsidRPr="008B515C">
              <w:t>Beta (count) (</w:t>
            </w:r>
            <w:r w:rsidRPr="008B515C">
              <w:rPr>
                <w:i/>
              </w:rPr>
              <w:t>n</w:t>
            </w:r>
            <w:r w:rsidRPr="008B515C">
              <w:t xml:space="preserve"> = 4314, </w:t>
            </w:r>
            <w:r w:rsidRPr="008B515C">
              <w:rPr>
                <w:i/>
              </w:rPr>
              <w:t>N</w:t>
            </w:r>
            <w:r w:rsidRPr="008B515C">
              <w:t> = 46,884)</w:t>
            </w:r>
          </w:p>
        </w:tc>
        <w:tc>
          <w:tcPr>
            <w:tcW w:w="5949" w:type="dxa"/>
          </w:tcPr>
          <w:p w14:paraId="367BCABE" w14:textId="77777777" w:rsidR="001F0D58" w:rsidRPr="008B515C" w:rsidRDefault="001F0D58" w:rsidP="001F0D58">
            <w:r w:rsidRPr="008B515C">
              <w:rPr>
                <w:b/>
              </w:rPr>
              <w:t>TABLE 16</w:t>
            </w:r>
          </w:p>
          <w:p w14:paraId="461D9FA8" w14:textId="77777777" w:rsidR="001F0D58" w:rsidRPr="008B515C" w:rsidRDefault="001F0D58" w:rsidP="001F0D58">
            <w:r w:rsidRPr="008B515C">
              <w:t xml:space="preserve">Please clarify what the </w:t>
            </w:r>
            <w:r w:rsidRPr="008B515C">
              <w:rPr>
                <w:i/>
              </w:rPr>
              <w:t>n</w:t>
            </w:r>
            <w:r w:rsidRPr="008B515C">
              <w:t xml:space="preserve"> and </w:t>
            </w:r>
            <w:r w:rsidRPr="008B515C">
              <w:rPr>
                <w:i/>
              </w:rPr>
              <w:t xml:space="preserve">N </w:t>
            </w:r>
            <w:r w:rsidRPr="008B515C">
              <w:t>values represent.</w:t>
            </w:r>
          </w:p>
          <w:p w14:paraId="7982D88E" w14:textId="77777777" w:rsidR="001F0D58" w:rsidRPr="008B515C" w:rsidRDefault="001F0D58" w:rsidP="001F0D58">
            <w:r w:rsidRPr="008B515C">
              <w:t>This applies throughout this table.</w:t>
            </w:r>
          </w:p>
        </w:tc>
        <w:tc>
          <w:tcPr>
            <w:tcW w:w="3684" w:type="dxa"/>
          </w:tcPr>
          <w:p w14:paraId="60FA1F36" w14:textId="37A82F36" w:rsidR="001F0D58" w:rsidRDefault="001F0D58" w:rsidP="001F0D58">
            <w:r>
              <w:t>Please add the following footnote to the table.</w:t>
            </w:r>
          </w:p>
          <w:p w14:paraId="2BBAA856" w14:textId="50DA479C" w:rsidR="001F0D58" w:rsidRPr="008B515C" w:rsidRDefault="001F0D58" w:rsidP="001F0D58">
            <w:r>
              <w:t>“for Beta (count) distributions: n = “number of events”; N = “total number of observations, with mean parameter estimate calculated as n/N”</w:t>
            </w:r>
          </w:p>
        </w:tc>
      </w:tr>
      <w:tr w:rsidR="001F0D58" w:rsidRPr="008B515C" w14:paraId="0070525C" w14:textId="77777777" w:rsidTr="001F0D58">
        <w:tc>
          <w:tcPr>
            <w:tcW w:w="708" w:type="dxa"/>
          </w:tcPr>
          <w:p w14:paraId="40B18C71" w14:textId="77777777" w:rsidR="001F0D58" w:rsidRPr="008B515C" w:rsidRDefault="001F0D58" w:rsidP="001F0D58">
            <w:r w:rsidRPr="008B515C">
              <w:t>CE20</w:t>
            </w:r>
          </w:p>
        </w:tc>
        <w:tc>
          <w:tcPr>
            <w:tcW w:w="4675" w:type="dxa"/>
          </w:tcPr>
          <w:p w14:paraId="76658EDC" w14:textId="77777777" w:rsidR="001F0D58" w:rsidRPr="008B515C" w:rsidRDefault="001F0D58" w:rsidP="001F0D58">
            <w:r w:rsidRPr="008B515C">
              <w:t xml:space="preserve">Base case assumes that the impact of NGAL assay-guided care on AKI is the same as that of </w:t>
            </w:r>
            <w:proofErr w:type="spellStart"/>
            <w:r w:rsidRPr="008B515C">
              <w:t>NephroCheck</w:t>
            </w:r>
            <w:proofErr w:type="spellEnd"/>
            <w:r w:rsidRPr="008B515C">
              <w:t>-guided care. A sensitivity analysis explores a scenario in which a NGAL assay cannot avert AKI.</w:t>
            </w:r>
          </w:p>
        </w:tc>
        <w:tc>
          <w:tcPr>
            <w:tcW w:w="5949" w:type="dxa"/>
          </w:tcPr>
          <w:p w14:paraId="31267686" w14:textId="77777777" w:rsidR="001F0D58" w:rsidRPr="008B515C" w:rsidRDefault="001F0D58" w:rsidP="001F0D58">
            <w:r w:rsidRPr="008B515C">
              <w:rPr>
                <w:b/>
              </w:rPr>
              <w:t>TABLE 16</w:t>
            </w:r>
          </w:p>
          <w:p w14:paraId="2B9DBC09" w14:textId="77777777" w:rsidR="001F0D58" w:rsidRPr="008B515C" w:rsidRDefault="001F0D58" w:rsidP="001F0D58">
            <w:r w:rsidRPr="008B515C">
              <w:t>‘</w:t>
            </w:r>
            <w:proofErr w:type="gramStart"/>
            <w:r w:rsidRPr="008B515C">
              <w:t>assay</w:t>
            </w:r>
            <w:proofErr w:type="gramEnd"/>
            <w:r w:rsidRPr="008B515C">
              <w:t>’ added twice; OK?</w:t>
            </w:r>
          </w:p>
        </w:tc>
        <w:tc>
          <w:tcPr>
            <w:tcW w:w="3684" w:type="dxa"/>
          </w:tcPr>
          <w:p w14:paraId="5D437870" w14:textId="49E43693" w:rsidR="001F0D58" w:rsidRPr="008B515C" w:rsidRDefault="001F0D58" w:rsidP="001F0D58">
            <w:r>
              <w:t>OK</w:t>
            </w:r>
          </w:p>
        </w:tc>
      </w:tr>
      <w:tr w:rsidR="001F0D58" w:rsidRPr="008B515C" w14:paraId="4574AFFA" w14:textId="77777777" w:rsidTr="001F0D58">
        <w:tc>
          <w:tcPr>
            <w:tcW w:w="708" w:type="dxa"/>
          </w:tcPr>
          <w:p w14:paraId="70143596" w14:textId="77777777" w:rsidR="001F0D58" w:rsidRPr="008B515C" w:rsidRDefault="001F0D58" w:rsidP="001F0D58">
            <w:r w:rsidRPr="008B515C">
              <w:t>CE21</w:t>
            </w:r>
          </w:p>
        </w:tc>
        <w:tc>
          <w:tcPr>
            <w:tcW w:w="4675" w:type="dxa"/>
          </w:tcPr>
          <w:p w14:paraId="5258B51A" w14:textId="77777777" w:rsidR="001F0D58" w:rsidRPr="008B515C" w:rsidRDefault="001F0D58" w:rsidP="001F0D58">
            <w:r w:rsidRPr="008B515C">
              <w:t>The EAG’s clinical experts validated these data as relevant to the UK setting and noted that the probability was lower than that applied in Hall</w:t>
            </w:r>
            <w:r w:rsidRPr="008B515C">
              <w:rPr>
                <w:i/>
              </w:rPr>
              <w:t xml:space="preserve"> et al</w:t>
            </w:r>
            <w:r w:rsidRPr="008B515C">
              <w:t>.</w:t>
            </w:r>
            <w:proofErr w:type="gramStart"/>
            <w:r w:rsidRPr="008B515C">
              <w:t>,</w:t>
            </w:r>
            <w:r w:rsidRPr="008B515C">
              <w:rPr>
                <w:vertAlign w:val="superscript"/>
              </w:rPr>
              <w:t>99</w:t>
            </w:r>
            <w:proofErr w:type="gramEnd"/>
            <w:r w:rsidRPr="008B515C">
              <w:t xml:space="preserve"> which was consistent with clinical experience outside the ICU setting. </w:t>
            </w:r>
          </w:p>
        </w:tc>
        <w:tc>
          <w:tcPr>
            <w:tcW w:w="5949" w:type="dxa"/>
          </w:tcPr>
          <w:p w14:paraId="30288455" w14:textId="77777777" w:rsidR="001F0D58" w:rsidRPr="008B515C" w:rsidRDefault="001F0D58" w:rsidP="001F0D58">
            <w:r w:rsidRPr="008B515C">
              <w:rPr>
                <w:b/>
              </w:rPr>
              <w:t>Chapter 4 Assessment of cost-effectiveness, Independent assessment of cost-effectiveness, Early phase probabilities and length of stay</w:t>
            </w:r>
          </w:p>
          <w:p w14:paraId="1D697B36" w14:textId="77777777" w:rsidR="001F0D58" w:rsidRPr="008B515C" w:rsidRDefault="001F0D58" w:rsidP="001F0D58">
            <w:r w:rsidRPr="008B515C">
              <w:t>‘ICE setting’ changed to ‘ICU setting’; OK?</w:t>
            </w:r>
          </w:p>
        </w:tc>
        <w:tc>
          <w:tcPr>
            <w:tcW w:w="3684" w:type="dxa"/>
          </w:tcPr>
          <w:p w14:paraId="72A88149" w14:textId="530E8D41" w:rsidR="001F0D58" w:rsidRPr="008B515C" w:rsidRDefault="001F0D58" w:rsidP="001F0D58">
            <w:r>
              <w:t>OK.</w:t>
            </w:r>
          </w:p>
        </w:tc>
      </w:tr>
      <w:tr w:rsidR="001F0D58" w:rsidRPr="008B515C" w14:paraId="52BAA3C5" w14:textId="77777777" w:rsidTr="001F0D58">
        <w:tc>
          <w:tcPr>
            <w:tcW w:w="708" w:type="dxa"/>
          </w:tcPr>
          <w:p w14:paraId="288FD75F" w14:textId="77777777" w:rsidR="001F0D58" w:rsidRPr="008B515C" w:rsidRDefault="001F0D58" w:rsidP="001F0D58">
            <w:r w:rsidRPr="008B515C">
              <w:t>CE22</w:t>
            </w:r>
          </w:p>
        </w:tc>
        <w:tc>
          <w:tcPr>
            <w:tcW w:w="4675" w:type="dxa"/>
          </w:tcPr>
          <w:p w14:paraId="31463147" w14:textId="77777777" w:rsidR="001F0D58" w:rsidRPr="008B515C" w:rsidRDefault="001F0D58" w:rsidP="001F0D58">
            <w:r w:rsidRPr="008B515C">
              <w:t xml:space="preserve">Further, </w:t>
            </w:r>
            <w:proofErr w:type="gramStart"/>
            <w:r w:rsidRPr="008B515C">
              <w:t>more detailed data on the need for RRT in England</w:t>
            </w:r>
            <w:proofErr w:type="gramEnd"/>
            <w:r w:rsidRPr="008B515C">
              <w:t xml:space="preserve"> is currently being collected by the UK Renal Registry, but is not yet publicly available.</w:t>
            </w:r>
          </w:p>
        </w:tc>
        <w:tc>
          <w:tcPr>
            <w:tcW w:w="5949" w:type="dxa"/>
          </w:tcPr>
          <w:p w14:paraId="6CDD3B7E" w14:textId="77777777" w:rsidR="001F0D58" w:rsidRPr="008B515C" w:rsidRDefault="001F0D58" w:rsidP="001F0D58">
            <w:r w:rsidRPr="008B515C">
              <w:rPr>
                <w:b/>
              </w:rPr>
              <w:t>Chapter 4 Assessment of cost-effectiveness, Independent assessment of cost-effectiveness, Early phase probabilities and length of stay</w:t>
            </w:r>
          </w:p>
          <w:p w14:paraId="7E4054A5" w14:textId="77777777" w:rsidR="001F0D58" w:rsidRPr="008B515C" w:rsidRDefault="001F0D58" w:rsidP="001F0D58">
            <w:r w:rsidRPr="008B515C">
              <w:lastRenderedPageBreak/>
              <w:t>Please clarify if ‘Further, more detailed data’ means</w:t>
            </w:r>
          </w:p>
          <w:p w14:paraId="04FC3229" w14:textId="77777777" w:rsidR="001F0D58" w:rsidRPr="008B515C" w:rsidRDefault="001F0D58" w:rsidP="001F0D58">
            <w:r w:rsidRPr="008B515C">
              <w:t>‘Additional, more detailed, data’ or</w:t>
            </w:r>
          </w:p>
          <w:p w14:paraId="5A1CF7E1" w14:textId="77777777" w:rsidR="001F0D58" w:rsidRPr="008B515C" w:rsidRDefault="001F0D58" w:rsidP="001F0D58">
            <w:r w:rsidRPr="008B515C">
              <w:t>‘Moreover, more detailed data’.</w:t>
            </w:r>
          </w:p>
        </w:tc>
        <w:tc>
          <w:tcPr>
            <w:tcW w:w="3684" w:type="dxa"/>
          </w:tcPr>
          <w:p w14:paraId="245E5A4B" w14:textId="1C7D4519" w:rsidR="001F0D58" w:rsidRPr="008B515C" w:rsidRDefault="001F0D58" w:rsidP="001F0D58">
            <w:r w:rsidRPr="008B515C">
              <w:lastRenderedPageBreak/>
              <w:t>‘Moreover, more detailed data</w:t>
            </w:r>
            <w:r>
              <w:t>.’</w:t>
            </w:r>
          </w:p>
        </w:tc>
      </w:tr>
      <w:tr w:rsidR="001F0D58" w:rsidRPr="008B515C" w14:paraId="1582BE7A" w14:textId="77777777" w:rsidTr="001F0D58">
        <w:tc>
          <w:tcPr>
            <w:tcW w:w="708" w:type="dxa"/>
          </w:tcPr>
          <w:p w14:paraId="5D29A311" w14:textId="77777777" w:rsidR="001F0D58" w:rsidRPr="008B515C" w:rsidRDefault="001F0D58" w:rsidP="001F0D58">
            <w:r w:rsidRPr="008B515C">
              <w:t>CE23</w:t>
            </w:r>
          </w:p>
        </w:tc>
        <w:tc>
          <w:tcPr>
            <w:tcW w:w="4675" w:type="dxa"/>
          </w:tcPr>
          <w:p w14:paraId="2161AF99" w14:textId="77777777" w:rsidR="001F0D58" w:rsidRPr="008B515C" w:rsidRDefault="001F0D58" w:rsidP="001F0D58">
            <w:r w:rsidRPr="008B515C">
              <w:t>As mean LOS in ICU was not available to parameterise the log-normal distribution, it was assumed that the mean was twice the median, reflecting the ratio of mean: median days’ stay reported in the Leeds Teaching Hospitals NHS Trust, AKI registry data, for ICU patients, as reported in Hall</w:t>
            </w:r>
            <w:r w:rsidRPr="008B515C">
              <w:rPr>
                <w:i/>
              </w:rPr>
              <w:t xml:space="preserve"> et al</w:t>
            </w:r>
            <w:r w:rsidRPr="008B515C">
              <w:t>.</w:t>
            </w:r>
            <w:r w:rsidRPr="008B515C">
              <w:rPr>
                <w:vertAlign w:val="superscript"/>
              </w:rPr>
              <w:t>99</w:t>
            </w:r>
          </w:p>
        </w:tc>
        <w:tc>
          <w:tcPr>
            <w:tcW w:w="5949" w:type="dxa"/>
          </w:tcPr>
          <w:p w14:paraId="3B9A540E" w14:textId="77777777" w:rsidR="001F0D58" w:rsidRPr="008B515C" w:rsidRDefault="001F0D58" w:rsidP="001F0D58">
            <w:r w:rsidRPr="008B515C">
              <w:rPr>
                <w:b/>
              </w:rPr>
              <w:t>Chapter 4 Assessment of cost-effectiveness, Independent assessment of cost-effectiveness, Early phase probabilities and length of stay</w:t>
            </w:r>
          </w:p>
          <w:p w14:paraId="2A975DE7" w14:textId="77777777" w:rsidR="001F0D58" w:rsidRPr="008B515C" w:rsidRDefault="001F0D58" w:rsidP="001F0D58">
            <w:r w:rsidRPr="008B515C">
              <w:t xml:space="preserve">Please clarify what </w:t>
            </w:r>
            <w:proofErr w:type="gramStart"/>
            <w:r w:rsidRPr="008B515C">
              <w:t>is meant</w:t>
            </w:r>
            <w:proofErr w:type="gramEnd"/>
            <w:r w:rsidRPr="008B515C">
              <w:t xml:space="preserve"> by ‘reported in the Leeds Teaching Hospitals NHS Trust, AKI registry data, for ICU patients, as reported in Hall</w:t>
            </w:r>
            <w:r w:rsidRPr="008B515C">
              <w:rPr>
                <w:i/>
              </w:rPr>
              <w:t xml:space="preserve"> et al</w:t>
            </w:r>
            <w:r w:rsidRPr="008B515C">
              <w:t>.</w:t>
            </w:r>
            <w:r w:rsidRPr="008B515C">
              <w:rPr>
                <w:vertAlign w:val="superscript"/>
              </w:rPr>
              <w:t>99</w:t>
            </w:r>
            <w:r w:rsidRPr="008B515C">
              <w:t>’.</w:t>
            </w:r>
          </w:p>
        </w:tc>
        <w:tc>
          <w:tcPr>
            <w:tcW w:w="3684" w:type="dxa"/>
          </w:tcPr>
          <w:p w14:paraId="322A0DA1" w14:textId="4F93D15B" w:rsidR="001F0D58" w:rsidRDefault="001F0D58" w:rsidP="001F0D58">
            <w:r>
              <w:t xml:space="preserve">The data used to inform the calculation </w:t>
            </w:r>
            <w:proofErr w:type="gramStart"/>
            <w:r>
              <w:t>were obtained</w:t>
            </w:r>
            <w:proofErr w:type="gramEnd"/>
            <w:r>
              <w:t xml:space="preserve"> from the Hall et al. report (ref</w:t>
            </w:r>
            <w:r w:rsidR="00D94158">
              <w:t>erence</w:t>
            </w:r>
            <w:r>
              <w:t xml:space="preserve"> 99).  However, the original source of the data was from an AKI registr</w:t>
            </w:r>
            <w:r w:rsidR="00D94158">
              <w:t xml:space="preserve">y for Leeds teaching hospital. </w:t>
            </w:r>
            <w:r>
              <w:t xml:space="preserve">The reference for the source of the registry </w:t>
            </w:r>
            <w:r w:rsidR="00D94158">
              <w:t xml:space="preserve">data reported in the Hall et al. </w:t>
            </w:r>
            <w:r>
              <w:t>monograph is</w:t>
            </w:r>
            <w:r w:rsidR="00D94158">
              <w:t xml:space="preserve"> the following</w:t>
            </w:r>
            <w:r>
              <w:t>:</w:t>
            </w:r>
          </w:p>
          <w:p w14:paraId="4E3B8518" w14:textId="59BE8C0A" w:rsidR="001F0D58" w:rsidRDefault="00D94158" w:rsidP="001F0D58">
            <w:r>
              <w:t>“</w:t>
            </w:r>
            <w:r w:rsidR="001F0D58">
              <w:t>University of Alabama. Epidemiology of AKI in ICU. 2016. URL: www.obriendata.org/EP1AKI/ Welcome.aspx (accessed 2 May 2018)”</w:t>
            </w:r>
          </w:p>
          <w:p w14:paraId="0BFA1EF8" w14:textId="07EDF0CC" w:rsidR="001F0D58" w:rsidRPr="008B515C" w:rsidRDefault="001F0D58" w:rsidP="001F0D58"/>
        </w:tc>
      </w:tr>
      <w:tr w:rsidR="001F0D58" w:rsidRPr="008B515C" w14:paraId="45D5B726" w14:textId="77777777" w:rsidTr="001F0D58">
        <w:tc>
          <w:tcPr>
            <w:tcW w:w="708" w:type="dxa"/>
          </w:tcPr>
          <w:p w14:paraId="53D21281" w14:textId="77777777" w:rsidR="001F0D58" w:rsidRPr="008B515C" w:rsidRDefault="001F0D58" w:rsidP="001F0D58">
            <w:r w:rsidRPr="008B515C">
              <w:t>CE24</w:t>
            </w:r>
          </w:p>
        </w:tc>
        <w:tc>
          <w:tcPr>
            <w:tcW w:w="4675" w:type="dxa"/>
          </w:tcPr>
          <w:p w14:paraId="3D1CC3F1" w14:textId="77777777" w:rsidR="001F0D58" w:rsidRPr="008B515C" w:rsidRDefault="001F0D58" w:rsidP="001F0D58">
            <w:r w:rsidRPr="008B515C">
              <w:t>These are (1) to avert AKI in people in whom it would otherwise develop and (2) to shift the distribution of AKI severity (between KDIGO AKI stages 1–3), if AKI occurs.</w:t>
            </w:r>
          </w:p>
        </w:tc>
        <w:tc>
          <w:tcPr>
            <w:tcW w:w="5949" w:type="dxa"/>
          </w:tcPr>
          <w:p w14:paraId="1395CFAB" w14:textId="77777777" w:rsidR="001F0D58" w:rsidRPr="008B515C" w:rsidRDefault="001F0D58" w:rsidP="001F0D58">
            <w:r w:rsidRPr="008B515C">
              <w:rPr>
                <w:b/>
              </w:rPr>
              <w:t>Chapter 4 Assessment of cost-effectiveness, Independent assessment of cost-effectiveness, The relative effects of diagnostic biomarkers on acute kidney injury and clinical outcomes: the impact of early adoption of a Kidney Disease: Improving Global Outcomes care bundle, The impact of an early Kidney Disease: Improving Global Outcomes care bundle on acute kidney injury</w:t>
            </w:r>
          </w:p>
          <w:p w14:paraId="754C81CC" w14:textId="77777777" w:rsidR="001F0D58" w:rsidRPr="008B515C" w:rsidRDefault="001F0D58" w:rsidP="001F0D58">
            <w:r w:rsidRPr="008B515C">
              <w:t>Text amended; OK?</w:t>
            </w:r>
          </w:p>
        </w:tc>
        <w:tc>
          <w:tcPr>
            <w:tcW w:w="3684" w:type="dxa"/>
          </w:tcPr>
          <w:p w14:paraId="131C7589" w14:textId="704DC702" w:rsidR="001F0D58" w:rsidRPr="008B515C" w:rsidRDefault="001F0D58" w:rsidP="001F0D58">
            <w:r>
              <w:t>OK</w:t>
            </w:r>
          </w:p>
        </w:tc>
      </w:tr>
      <w:tr w:rsidR="001F0D58" w:rsidRPr="008B515C" w14:paraId="75DD900B" w14:textId="77777777" w:rsidTr="001F0D58">
        <w:tc>
          <w:tcPr>
            <w:tcW w:w="708" w:type="dxa"/>
          </w:tcPr>
          <w:p w14:paraId="32E0175B" w14:textId="77777777" w:rsidR="001F0D58" w:rsidRPr="008B515C" w:rsidRDefault="001F0D58" w:rsidP="001F0D58">
            <w:r w:rsidRPr="008B515C">
              <w:t>CE25</w:t>
            </w:r>
          </w:p>
        </w:tc>
        <w:tc>
          <w:tcPr>
            <w:tcW w:w="4675" w:type="dxa"/>
          </w:tcPr>
          <w:p w14:paraId="59ECBCC6" w14:textId="77777777" w:rsidR="001F0D58" w:rsidRPr="008B515C" w:rsidRDefault="001F0D58" w:rsidP="001F0D58">
            <w:r w:rsidRPr="008B515C">
              <w:t>Three trials</w:t>
            </w:r>
            <w:r w:rsidRPr="008B515C">
              <w:rPr>
                <w:vertAlign w:val="superscript"/>
              </w:rPr>
              <w:t>112,118,119</w:t>
            </w:r>
            <w:r w:rsidRPr="008B515C">
              <w:t xml:space="preserve"> (18%) assessed the effect of </w:t>
            </w:r>
            <w:proofErr w:type="spellStart"/>
            <w:r w:rsidRPr="008B515C">
              <w:t>NephroCheck</w:t>
            </w:r>
            <w:proofErr w:type="spellEnd"/>
            <w:r w:rsidRPr="008B515C">
              <w:t xml:space="preserve">-guided application of a KDIGO bundle, </w:t>
            </w:r>
          </w:p>
        </w:tc>
        <w:tc>
          <w:tcPr>
            <w:tcW w:w="5949" w:type="dxa"/>
          </w:tcPr>
          <w:p w14:paraId="6A12D30A" w14:textId="77777777" w:rsidR="001F0D58" w:rsidRPr="008B515C" w:rsidRDefault="001F0D58" w:rsidP="001F0D58">
            <w:r w:rsidRPr="008B515C">
              <w:rPr>
                <w:b/>
              </w:rPr>
              <w:t>Chapter 4 Assessment of cost-effectiveness, Independent assessment of cost-effectiveness, The relative effects of diagnostic biomarkers on acute kidney injury and clinical outcomes: the impact of early adoption of a Kidney Disease: Improving Global Outcomes care bundle, The impact of an early Kidney Disease: Improving Global Outcomes care bundle on acute kidney injury</w:t>
            </w:r>
          </w:p>
          <w:p w14:paraId="6F37220A" w14:textId="77777777" w:rsidR="001F0D58" w:rsidRPr="008B515C" w:rsidRDefault="001F0D58" w:rsidP="001F0D58">
            <w:r w:rsidRPr="008B515C">
              <w:t>Reference numbers added. Please check and confirm if correct.</w:t>
            </w:r>
          </w:p>
        </w:tc>
        <w:tc>
          <w:tcPr>
            <w:tcW w:w="3684" w:type="dxa"/>
          </w:tcPr>
          <w:p w14:paraId="3121B9B1" w14:textId="366AD596" w:rsidR="001F0D58" w:rsidRPr="008B515C" w:rsidRDefault="001F0D58" w:rsidP="001F0D58">
            <w:r>
              <w:t>These references are correct. Thank you.</w:t>
            </w:r>
          </w:p>
        </w:tc>
      </w:tr>
      <w:tr w:rsidR="001F0D58" w:rsidRPr="008B515C" w14:paraId="3F195CDE" w14:textId="77777777" w:rsidTr="001F0D58">
        <w:tc>
          <w:tcPr>
            <w:tcW w:w="708" w:type="dxa"/>
          </w:tcPr>
          <w:p w14:paraId="4FEBE08B" w14:textId="77777777" w:rsidR="001F0D58" w:rsidRPr="008B515C" w:rsidRDefault="001F0D58" w:rsidP="001F0D58">
            <w:r w:rsidRPr="008B515C">
              <w:lastRenderedPageBreak/>
              <w:t>CE26</w:t>
            </w:r>
          </w:p>
        </w:tc>
        <w:tc>
          <w:tcPr>
            <w:tcW w:w="4675" w:type="dxa"/>
          </w:tcPr>
          <w:p w14:paraId="271219BA" w14:textId="77777777" w:rsidR="001F0D58" w:rsidRPr="008B515C" w:rsidRDefault="001F0D58" w:rsidP="001F0D58">
            <w:r w:rsidRPr="008B515C">
              <w:t xml:space="preserve">The population all had positive </w:t>
            </w:r>
            <w:proofErr w:type="spellStart"/>
            <w:r w:rsidRPr="008B515C">
              <w:t>NephroCheck</w:t>
            </w:r>
            <w:proofErr w:type="spellEnd"/>
            <w:r w:rsidRPr="008B515C">
              <w:t xml:space="preserve"> test results, using a 0.3 threshold, consistent with the sources of diagnostic accuracy data obtained from the systematic review of diagnostic accuracy studies (see </w:t>
            </w:r>
            <w:r w:rsidRPr="008B515C">
              <w:rPr>
                <w:i/>
              </w:rPr>
              <w:t>Chapter 3</w:t>
            </w:r>
            <w:r w:rsidRPr="008B515C">
              <w:t xml:space="preserve">). </w:t>
            </w:r>
          </w:p>
        </w:tc>
        <w:tc>
          <w:tcPr>
            <w:tcW w:w="5949" w:type="dxa"/>
          </w:tcPr>
          <w:p w14:paraId="7C71B741" w14:textId="77777777" w:rsidR="001F0D58" w:rsidRPr="008B515C" w:rsidRDefault="001F0D58" w:rsidP="001F0D58">
            <w:r w:rsidRPr="008B515C">
              <w:rPr>
                <w:b/>
              </w:rPr>
              <w:t>Chapter 4 Assessment of cost-effectiveness, Independent assessment of cost-effectiveness, The relative effects of diagnostic biomarkers on acute kidney injury and clinical outcomes: the impact of early adoption of a Kidney Disease: Improving Global Outcomes care bundle, The impact of an early Kidney Disease: Improving Global Outcomes care bundle on acute kidney injury</w:t>
            </w:r>
          </w:p>
          <w:p w14:paraId="31902BC7" w14:textId="77777777" w:rsidR="001F0D58" w:rsidRPr="008B515C" w:rsidRDefault="001F0D58" w:rsidP="001F0D58">
            <w:proofErr w:type="gramStart"/>
            <w:r w:rsidRPr="008B515C">
              <w:t>Can a unit be provided</w:t>
            </w:r>
            <w:proofErr w:type="gramEnd"/>
            <w:r w:rsidRPr="008B515C">
              <w:t xml:space="preserve"> for 0.3?</w:t>
            </w:r>
          </w:p>
        </w:tc>
        <w:tc>
          <w:tcPr>
            <w:tcW w:w="3684" w:type="dxa"/>
          </w:tcPr>
          <w:p w14:paraId="02EC522E" w14:textId="4418D841" w:rsidR="001F0D58" w:rsidRPr="008B515C" w:rsidRDefault="001F0D58" w:rsidP="001F0D58">
            <w:r>
              <w:t xml:space="preserve">The </w:t>
            </w:r>
            <w:r w:rsidRPr="00D94158">
              <w:rPr>
                <w:rFonts w:cs="Helvetica"/>
                <w:szCs w:val="20"/>
              </w:rPr>
              <w:t>unit is “</w:t>
            </w:r>
            <w:r w:rsidRPr="00D94158">
              <w:rPr>
                <w:rFonts w:cs="Helvetica"/>
                <w:spacing w:val="8"/>
                <w:szCs w:val="20"/>
                <w:shd w:val="clear" w:color="auto" w:fill="FFFFFF"/>
              </w:rPr>
              <w:t>mg/</w:t>
            </w:r>
            <w:proofErr w:type="spellStart"/>
            <w:r w:rsidRPr="00D94158">
              <w:rPr>
                <w:rFonts w:cs="Helvetica"/>
                <w:spacing w:val="8"/>
                <w:szCs w:val="20"/>
                <w:shd w:val="clear" w:color="auto" w:fill="FFFFFF"/>
              </w:rPr>
              <w:t>dL</w:t>
            </w:r>
            <w:proofErr w:type="spellEnd"/>
            <w:r w:rsidRPr="00D94158">
              <w:rPr>
                <w:rFonts w:cs="Helvetica"/>
                <w:spacing w:val="8"/>
                <w:szCs w:val="20"/>
                <w:shd w:val="clear" w:color="auto" w:fill="FFFFFF"/>
              </w:rPr>
              <w:t>”</w:t>
            </w:r>
          </w:p>
        </w:tc>
      </w:tr>
      <w:tr w:rsidR="001F0D58" w:rsidRPr="008B515C" w14:paraId="08259A41" w14:textId="77777777" w:rsidTr="001F0D58">
        <w:tc>
          <w:tcPr>
            <w:tcW w:w="708" w:type="dxa"/>
          </w:tcPr>
          <w:p w14:paraId="4B0C864B" w14:textId="77777777" w:rsidR="001F0D58" w:rsidRPr="008B515C" w:rsidRDefault="001F0D58" w:rsidP="001F0D58">
            <w:r w:rsidRPr="008B515C">
              <w:t>CE27</w:t>
            </w:r>
          </w:p>
        </w:tc>
        <w:tc>
          <w:tcPr>
            <w:tcW w:w="4675" w:type="dxa"/>
          </w:tcPr>
          <w:p w14:paraId="3A88CD54" w14:textId="77777777" w:rsidR="001F0D58" w:rsidRPr="008B515C" w:rsidRDefault="001F0D58" w:rsidP="001F0D58">
            <w:r w:rsidRPr="008B515C">
              <w:t xml:space="preserve">The intervention group included avoidance of nephrotoxic agents, discontinuation of angiotensin-converting enzyme inhibitors (ACEIs) and angiotensin receptor blockers (ARBs), close monitoring of urine output, serum creatinine, avoidance of </w:t>
            </w:r>
            <w:proofErr w:type="spellStart"/>
            <w:r w:rsidRPr="008B515C">
              <w:t>hyperglycemia</w:t>
            </w:r>
            <w:proofErr w:type="spellEnd"/>
            <w:r w:rsidRPr="008B515C">
              <w:t xml:space="preserve"> (for 72 hours), consideration of alternatives to radiocontrast agents, and fluid optimisation. </w:t>
            </w:r>
          </w:p>
        </w:tc>
        <w:tc>
          <w:tcPr>
            <w:tcW w:w="5949" w:type="dxa"/>
          </w:tcPr>
          <w:p w14:paraId="2D39E071" w14:textId="77777777" w:rsidR="001F0D58" w:rsidRPr="008B515C" w:rsidRDefault="001F0D58" w:rsidP="001F0D58">
            <w:r w:rsidRPr="008B515C">
              <w:rPr>
                <w:b/>
              </w:rPr>
              <w:t>Chapter 4 Assessment of cost-effectiveness, Independent assessment of cost-effectiveness, The relative effects of diagnostic biomarkers on acute kidney injury and clinical outcomes: the impact of early adoption of a Kidney Disease: Improving Global Outcomes care bundle, The impact of an early Kidney Disease: Improving Global Outcomes care bundle on acute kidney injury</w:t>
            </w:r>
          </w:p>
          <w:p w14:paraId="2064091F" w14:textId="77777777" w:rsidR="001F0D58" w:rsidRPr="008B515C" w:rsidRDefault="001F0D58" w:rsidP="001F0D58">
            <w:r w:rsidRPr="008B515C">
              <w:t xml:space="preserve">Please clarify what </w:t>
            </w:r>
            <w:proofErr w:type="gramStart"/>
            <w:r w:rsidRPr="008B515C">
              <w:t>is meant</w:t>
            </w:r>
            <w:proofErr w:type="gramEnd"/>
            <w:r w:rsidRPr="008B515C">
              <w:t xml:space="preserve"> by ‘serum creatinine’ in this context (e.g. ‘close monitoring of serum creatinine levels’).</w:t>
            </w:r>
          </w:p>
        </w:tc>
        <w:tc>
          <w:tcPr>
            <w:tcW w:w="3684" w:type="dxa"/>
          </w:tcPr>
          <w:p w14:paraId="38BEBB56" w14:textId="74547C0B" w:rsidR="001F0D58" w:rsidRPr="008B515C" w:rsidRDefault="001F0D58" w:rsidP="001F0D58">
            <w:r>
              <w:t>Yes, this refers to ‘</w:t>
            </w:r>
            <w:r w:rsidRPr="008B515C">
              <w:t>close monitoring of serum creatinine levels’</w:t>
            </w:r>
          </w:p>
        </w:tc>
      </w:tr>
      <w:tr w:rsidR="001F0D58" w:rsidRPr="008B515C" w14:paraId="48F04189" w14:textId="77777777" w:rsidTr="001F0D58">
        <w:tc>
          <w:tcPr>
            <w:tcW w:w="708" w:type="dxa"/>
          </w:tcPr>
          <w:p w14:paraId="259B5215" w14:textId="77777777" w:rsidR="001F0D58" w:rsidRPr="008B515C" w:rsidRDefault="001F0D58" w:rsidP="001F0D58">
            <w:r w:rsidRPr="008B515C">
              <w:t>CE28</w:t>
            </w:r>
          </w:p>
        </w:tc>
        <w:tc>
          <w:tcPr>
            <w:tcW w:w="4675" w:type="dxa"/>
          </w:tcPr>
          <w:p w14:paraId="52A8B862" w14:textId="77777777" w:rsidR="001F0D58" w:rsidRPr="008B515C" w:rsidRDefault="001F0D58" w:rsidP="001F0D58">
            <w:r w:rsidRPr="008B515C">
              <w:t>The probability of AKI stage 2 or 3 at day 1 post admission was 32.1% in the intervention group and 33.3% in the control group; at day 3, it was 38.9% in the intervention group and 39.1% in the control group.</w:t>
            </w:r>
          </w:p>
        </w:tc>
        <w:tc>
          <w:tcPr>
            <w:tcW w:w="5949" w:type="dxa"/>
          </w:tcPr>
          <w:p w14:paraId="2DB66FC1" w14:textId="77777777" w:rsidR="001F0D58" w:rsidRPr="008B515C" w:rsidRDefault="001F0D58" w:rsidP="001F0D58">
            <w:r w:rsidRPr="008B515C">
              <w:rPr>
                <w:b/>
              </w:rPr>
              <w:t>Chapter 4 Assessment of cost-effectiveness, Independent assessment of cost-effectiveness, The relative effects of diagnostic biomarkers on acute kidney injury and clinical outcomes: the impact of early adoption of a Kidney Disease: Improving Global Outcomes care bundle, The impact of an early Kidney Disease: Improving Global Outcomes care bundle on acute kidney injury</w:t>
            </w:r>
          </w:p>
          <w:p w14:paraId="4AEA0505" w14:textId="77777777" w:rsidR="001F0D58" w:rsidRPr="008B515C" w:rsidRDefault="001F0D58" w:rsidP="001F0D58">
            <w:r w:rsidRPr="008B515C">
              <w:t>Text amended; OK?</w:t>
            </w:r>
          </w:p>
        </w:tc>
        <w:tc>
          <w:tcPr>
            <w:tcW w:w="3684" w:type="dxa"/>
          </w:tcPr>
          <w:p w14:paraId="0ECF7CB7" w14:textId="72D8941B" w:rsidR="001F0D58" w:rsidRPr="008B515C" w:rsidRDefault="001F0D58" w:rsidP="001F0D58">
            <w:r>
              <w:t>OK</w:t>
            </w:r>
          </w:p>
        </w:tc>
      </w:tr>
      <w:tr w:rsidR="001F0D58" w:rsidRPr="008B515C" w14:paraId="789F8FA7" w14:textId="77777777" w:rsidTr="001F0D58">
        <w:tc>
          <w:tcPr>
            <w:tcW w:w="708" w:type="dxa"/>
          </w:tcPr>
          <w:p w14:paraId="440F026E" w14:textId="77777777" w:rsidR="001F0D58" w:rsidRPr="008B515C" w:rsidRDefault="001F0D58" w:rsidP="001F0D58">
            <w:r w:rsidRPr="008B515C">
              <w:t>CE29</w:t>
            </w:r>
          </w:p>
        </w:tc>
        <w:tc>
          <w:tcPr>
            <w:tcW w:w="4675" w:type="dxa"/>
          </w:tcPr>
          <w:p w14:paraId="0EDD11C0" w14:textId="77777777" w:rsidR="001F0D58" w:rsidRPr="008B515C" w:rsidRDefault="001F0D58" w:rsidP="001F0D58">
            <w:r w:rsidRPr="008B515C">
              <w:t>Multiplying through by the sampling fraction for no CKD (20%), and taking the proportion of CKD/full sample, gives the baseline prevalence in this group, calculated as (5935 ÷ 53,691) × 100% = 11.05%.</w:t>
            </w:r>
          </w:p>
        </w:tc>
        <w:tc>
          <w:tcPr>
            <w:tcW w:w="5949" w:type="dxa"/>
          </w:tcPr>
          <w:p w14:paraId="51FEB9C8" w14:textId="77777777" w:rsidR="001F0D58" w:rsidRPr="008B515C" w:rsidRDefault="001F0D58" w:rsidP="001F0D58">
            <w:r w:rsidRPr="008B515C">
              <w:rPr>
                <w:b/>
              </w:rPr>
              <w:t>Chapter 4 Assessment of cost-effectiveness, Independent assessment of cost-effectiveness, Follow-up phase probabilities, Starting proportions applied in Markov cohorts</w:t>
            </w:r>
          </w:p>
          <w:p w14:paraId="342A0EFD" w14:textId="77777777" w:rsidR="001F0D58" w:rsidRPr="008B515C" w:rsidRDefault="001F0D58" w:rsidP="001F0D58">
            <w:r w:rsidRPr="008B515C">
              <w:t>Equation amended; OK?</w:t>
            </w:r>
          </w:p>
        </w:tc>
        <w:tc>
          <w:tcPr>
            <w:tcW w:w="3684" w:type="dxa"/>
          </w:tcPr>
          <w:p w14:paraId="4C8DD7E0" w14:textId="79B6BDBA" w:rsidR="001F0D58" w:rsidRPr="008B515C" w:rsidRDefault="001F0D58" w:rsidP="001F0D58">
            <w:r>
              <w:t>OK.</w:t>
            </w:r>
          </w:p>
        </w:tc>
      </w:tr>
      <w:tr w:rsidR="001F0D58" w:rsidRPr="008B515C" w14:paraId="333D6714" w14:textId="77777777" w:rsidTr="001F0D58">
        <w:tc>
          <w:tcPr>
            <w:tcW w:w="708" w:type="dxa"/>
          </w:tcPr>
          <w:p w14:paraId="1C56ED5C" w14:textId="77777777" w:rsidR="001F0D58" w:rsidRPr="008B515C" w:rsidRDefault="001F0D58" w:rsidP="001F0D58">
            <w:r w:rsidRPr="008B515C">
              <w:t>CE30</w:t>
            </w:r>
          </w:p>
        </w:tc>
        <w:tc>
          <w:tcPr>
            <w:tcW w:w="4675" w:type="dxa"/>
          </w:tcPr>
          <w:p w14:paraId="4DDCA748" w14:textId="77777777" w:rsidR="001F0D58" w:rsidRPr="008B515C" w:rsidRDefault="001F0D58" w:rsidP="001F0D58">
            <w:r w:rsidRPr="008B515C">
              <w:t xml:space="preserve">However, two other Asian studies (with 77 and 1363 participants) illustrated an increasing HR for more severe AKI stages. </w:t>
            </w:r>
          </w:p>
        </w:tc>
        <w:tc>
          <w:tcPr>
            <w:tcW w:w="5949" w:type="dxa"/>
          </w:tcPr>
          <w:p w14:paraId="250A4C3A" w14:textId="77777777" w:rsidR="001F0D58" w:rsidRPr="008B515C" w:rsidRDefault="001F0D58" w:rsidP="001F0D58">
            <w:r w:rsidRPr="008B515C">
              <w:rPr>
                <w:b/>
              </w:rPr>
              <w:t>Chapter 4 Assessment of cost-effectiveness, Independent assessment of cost-effectiveness, Follow-up phase probabilities, Health-state transition probabilities</w:t>
            </w:r>
          </w:p>
          <w:p w14:paraId="171B0319" w14:textId="77777777" w:rsidR="001F0D58" w:rsidRPr="008B515C" w:rsidRDefault="001F0D58" w:rsidP="001F0D58">
            <w:r w:rsidRPr="008B515C">
              <w:lastRenderedPageBreak/>
              <w:t>Please provide the reference numbers/full reference details for each of these studies, and indicate which study had which number of participants.</w:t>
            </w:r>
          </w:p>
        </w:tc>
        <w:tc>
          <w:tcPr>
            <w:tcW w:w="3684" w:type="dxa"/>
          </w:tcPr>
          <w:p w14:paraId="67C7DEF0" w14:textId="06E9C33D" w:rsidR="00D63094" w:rsidRDefault="00D63094" w:rsidP="00D63094">
            <w:pPr>
              <w:rPr>
                <w:color w:val="000000" w:themeColor="text1"/>
              </w:rPr>
            </w:pPr>
            <w:r>
              <w:rPr>
                <w:color w:val="000000" w:themeColor="text1"/>
              </w:rPr>
              <w:lastRenderedPageBreak/>
              <w:t xml:space="preserve">References added and </w:t>
            </w:r>
            <w:r w:rsidRPr="00F66B67">
              <w:rPr>
                <w:color w:val="000000" w:themeColor="text1"/>
              </w:rPr>
              <w:t xml:space="preserve">text </w:t>
            </w:r>
            <w:r>
              <w:rPr>
                <w:color w:val="000000" w:themeColor="text1"/>
              </w:rPr>
              <w:t>slightly revised</w:t>
            </w:r>
            <w:r w:rsidRPr="00F66B67">
              <w:rPr>
                <w:color w:val="000000" w:themeColor="text1"/>
              </w:rPr>
              <w:t>.</w:t>
            </w:r>
          </w:p>
          <w:p w14:paraId="2F318A10" w14:textId="2ADA0D88" w:rsidR="00D63094" w:rsidRPr="002C0D5B" w:rsidRDefault="00D63094" w:rsidP="00D63094">
            <w:r>
              <w:t>Please c</w:t>
            </w:r>
            <w:r w:rsidRPr="002C0D5B">
              <w:t>hange to:</w:t>
            </w:r>
          </w:p>
          <w:p w14:paraId="1A8A5B6F" w14:textId="77777777" w:rsidR="00D63094" w:rsidRPr="002C0D5B" w:rsidRDefault="00D63094" w:rsidP="00D63094">
            <w:r>
              <w:lastRenderedPageBreak/>
              <w:t>“</w:t>
            </w:r>
            <w:r w:rsidRPr="002C0D5B">
              <w:t>However, only 3 studies re</w:t>
            </w:r>
            <w:r>
              <w:t xml:space="preserve">ported the impact of each </w:t>
            </w:r>
            <w:r w:rsidRPr="002C0D5B">
              <w:t>stage of AKI on CKD development</w:t>
            </w:r>
            <w:r>
              <w:t xml:space="preserve"> (</w:t>
            </w:r>
            <w:hyperlink r:id="rId10" w:history="1">
              <w:r w:rsidRPr="002C0D5B">
                <w:rPr>
                  <w:rStyle w:val="Hyperlink"/>
                </w:rPr>
                <w:t>Heung 2016</w:t>
              </w:r>
            </w:hyperlink>
            <w:r w:rsidRPr="002C0D5B">
              <w:t xml:space="preserve"> ; </w:t>
            </w:r>
            <w:hyperlink r:id="rId11" w:history="1">
              <w:r w:rsidRPr="002C0D5B">
                <w:rPr>
                  <w:rStyle w:val="Hyperlink"/>
                </w:rPr>
                <w:t>Wu, 2017</w:t>
              </w:r>
            </w:hyperlink>
            <w:r w:rsidRPr="002C0D5B">
              <w:t xml:space="preserve"> ; </w:t>
            </w:r>
            <w:hyperlink r:id="rId12" w:history="1">
              <w:proofErr w:type="spellStart"/>
              <w:r w:rsidRPr="002C0D5B">
                <w:rPr>
                  <w:rStyle w:val="Hyperlink"/>
                </w:rPr>
                <w:t>Shimoi</w:t>
              </w:r>
              <w:proofErr w:type="spellEnd"/>
              <w:r w:rsidRPr="002C0D5B">
                <w:rPr>
                  <w:rStyle w:val="Hyperlink"/>
                </w:rPr>
                <w:t xml:space="preserve"> 2013</w:t>
              </w:r>
            </w:hyperlink>
            <w:r>
              <w:t>)</w:t>
            </w:r>
            <w:r w:rsidRPr="002C0D5B">
              <w:t>.  One study (N=104,764) in a US setting generated slightly counter intuitive results with point estimates of the HR reducing as AKI stage increases</w:t>
            </w:r>
            <w:r>
              <w:t xml:space="preserve"> (</w:t>
            </w:r>
            <w:hyperlink r:id="rId13" w:history="1">
              <w:r w:rsidRPr="002C0D5B">
                <w:rPr>
                  <w:rStyle w:val="Hyperlink"/>
                </w:rPr>
                <w:t>Heung 2016</w:t>
              </w:r>
            </w:hyperlink>
            <w:r>
              <w:t>)</w:t>
            </w:r>
            <w:r w:rsidRPr="002C0D5B">
              <w:t>. However, two other Asian studies (N=77</w:t>
            </w:r>
            <w:r>
              <w:t>,</w:t>
            </w:r>
            <w:r w:rsidRPr="002C0D5B">
              <w:t xml:space="preserve"> </w:t>
            </w:r>
            <w:hyperlink r:id="rId14" w:history="1">
              <w:proofErr w:type="spellStart"/>
              <w:r w:rsidRPr="002C0D5B">
                <w:rPr>
                  <w:rStyle w:val="Hyperlink"/>
                </w:rPr>
                <w:t>Shimoi</w:t>
              </w:r>
              <w:proofErr w:type="spellEnd"/>
              <w:r w:rsidRPr="002C0D5B">
                <w:rPr>
                  <w:rStyle w:val="Hyperlink"/>
                </w:rPr>
                <w:t xml:space="preserve"> 2013</w:t>
              </w:r>
            </w:hyperlink>
            <w:r w:rsidRPr="002C0D5B">
              <w:t xml:space="preserve"> and N=1363</w:t>
            </w:r>
            <w:r>
              <w:t>,</w:t>
            </w:r>
            <w:r w:rsidRPr="002C0D5B">
              <w:t xml:space="preserve"> </w:t>
            </w:r>
            <w:hyperlink r:id="rId15" w:history="1">
              <w:r w:rsidRPr="002C0D5B">
                <w:rPr>
                  <w:rStyle w:val="Hyperlink"/>
                </w:rPr>
                <w:t>Wu, 2017</w:t>
              </w:r>
            </w:hyperlink>
            <w:r w:rsidRPr="002C0D5B">
              <w:t>) illustrated an increasing HR for more severe AKI stages.</w:t>
            </w:r>
            <w:r>
              <w:t>”</w:t>
            </w:r>
          </w:p>
          <w:p w14:paraId="48E28013" w14:textId="50F3C03E" w:rsidR="00D63094" w:rsidRPr="002C0D5B" w:rsidRDefault="00D63094" w:rsidP="00D63094">
            <w:r w:rsidRPr="002C0D5B">
              <w:t>References to be added</w:t>
            </w:r>
            <w:r>
              <w:t>:</w:t>
            </w:r>
          </w:p>
          <w:p w14:paraId="34582F12" w14:textId="77777777" w:rsidR="00D63094" w:rsidRPr="002C0D5B" w:rsidRDefault="00D63094" w:rsidP="00D63094">
            <w:r w:rsidRPr="002C0D5B">
              <w:t xml:space="preserve">Heung M, </w:t>
            </w:r>
            <w:proofErr w:type="spellStart"/>
            <w:r w:rsidRPr="002C0D5B">
              <w:t>Steffick</w:t>
            </w:r>
            <w:proofErr w:type="spellEnd"/>
            <w:r w:rsidRPr="002C0D5B">
              <w:t xml:space="preserve"> DE, </w:t>
            </w:r>
            <w:proofErr w:type="spellStart"/>
            <w:r w:rsidRPr="002C0D5B">
              <w:t>Zivin</w:t>
            </w:r>
            <w:proofErr w:type="spellEnd"/>
            <w:r w:rsidRPr="002C0D5B">
              <w:t xml:space="preserve"> K, Gillespie BW, Banerjee T, Hsu CY, et al. Acute Kidney Injury Recovery Pattern and Subsequent Risk of CKD: An Analysis of Veterans Health Administration Data. Am J Kidney Dis. 2016</w:t>
            </w:r>
            <w:proofErr w:type="gramStart"/>
            <w:r w:rsidRPr="002C0D5B">
              <w:t>;67</w:t>
            </w:r>
            <w:proofErr w:type="gramEnd"/>
            <w:r w:rsidRPr="002C0D5B">
              <w:t>(5):742-52.</w:t>
            </w:r>
          </w:p>
          <w:p w14:paraId="36129B08" w14:textId="77777777" w:rsidR="00D63094" w:rsidRPr="002C0D5B" w:rsidRDefault="00D63094" w:rsidP="00D63094"/>
          <w:p w14:paraId="02D2656A" w14:textId="77777777" w:rsidR="00D63094" w:rsidRPr="002C0D5B" w:rsidRDefault="00D63094" w:rsidP="00D63094">
            <w:r w:rsidRPr="002C0D5B">
              <w:t xml:space="preserve">Wu B, Ma L, Shao Y, Liu S, Yu X, Zhu Y, et al. Effect of Cardiac Surgery-Associated Acute Kidney Injury on Long-Term Outcomes of Chinese Patients: A Historical Cohort Study. Blood </w:t>
            </w:r>
            <w:proofErr w:type="spellStart"/>
            <w:r w:rsidRPr="002C0D5B">
              <w:t>Purif</w:t>
            </w:r>
            <w:proofErr w:type="spellEnd"/>
            <w:r w:rsidRPr="002C0D5B">
              <w:t>. 2017</w:t>
            </w:r>
            <w:proofErr w:type="gramStart"/>
            <w:r w:rsidRPr="002C0D5B">
              <w:t>;44</w:t>
            </w:r>
            <w:proofErr w:type="gramEnd"/>
            <w:r w:rsidRPr="002C0D5B">
              <w:t>(3):227-33.</w:t>
            </w:r>
          </w:p>
          <w:p w14:paraId="5C894F60" w14:textId="77777777" w:rsidR="00D63094" w:rsidRPr="002C0D5B" w:rsidRDefault="00D63094" w:rsidP="00D63094"/>
          <w:p w14:paraId="02528823" w14:textId="1AB6F4BD" w:rsidR="001F0D58" w:rsidRPr="00CB5A5B" w:rsidRDefault="00D63094" w:rsidP="00D63094">
            <w:proofErr w:type="spellStart"/>
            <w:r w:rsidRPr="002C0D5B">
              <w:t>Shimoi</w:t>
            </w:r>
            <w:proofErr w:type="spellEnd"/>
            <w:r w:rsidRPr="002C0D5B">
              <w:t xml:space="preserve"> T, Ando M, </w:t>
            </w:r>
            <w:proofErr w:type="spellStart"/>
            <w:r w:rsidRPr="002C0D5B">
              <w:t>Munakata</w:t>
            </w:r>
            <w:proofErr w:type="spellEnd"/>
            <w:r w:rsidRPr="002C0D5B">
              <w:t xml:space="preserve"> W, Kobayashi T, </w:t>
            </w:r>
            <w:proofErr w:type="spellStart"/>
            <w:r w:rsidRPr="002C0D5B">
              <w:t>Kakihana</w:t>
            </w:r>
            <w:proofErr w:type="spellEnd"/>
            <w:r w:rsidRPr="002C0D5B">
              <w:t xml:space="preserve"> K, </w:t>
            </w:r>
            <w:proofErr w:type="spellStart"/>
            <w:r w:rsidRPr="002C0D5B">
              <w:t>Ohashi</w:t>
            </w:r>
            <w:proofErr w:type="spellEnd"/>
            <w:r w:rsidRPr="002C0D5B">
              <w:t xml:space="preserve"> K, et al. The significant impact of acute kidney injury on CKD in patients who survived over 10 years after </w:t>
            </w:r>
            <w:proofErr w:type="spellStart"/>
            <w:r w:rsidRPr="002C0D5B">
              <w:t>myeloablative</w:t>
            </w:r>
            <w:proofErr w:type="spellEnd"/>
            <w:r w:rsidRPr="002C0D5B">
              <w:t xml:space="preserve"> allogeneic SCT. Bone Marrow Transplant. 2013</w:t>
            </w:r>
            <w:proofErr w:type="gramStart"/>
            <w:r w:rsidRPr="002C0D5B">
              <w:t>;48</w:t>
            </w:r>
            <w:proofErr w:type="gramEnd"/>
            <w:r w:rsidRPr="002C0D5B">
              <w:t>(1):80-4.</w:t>
            </w:r>
          </w:p>
        </w:tc>
      </w:tr>
      <w:tr w:rsidR="001F0D58" w:rsidRPr="008B515C" w14:paraId="126107E2" w14:textId="77777777" w:rsidTr="001F0D58">
        <w:tc>
          <w:tcPr>
            <w:tcW w:w="708" w:type="dxa"/>
          </w:tcPr>
          <w:p w14:paraId="55A8453B" w14:textId="77777777" w:rsidR="001F0D58" w:rsidRPr="008B515C" w:rsidRDefault="001F0D58" w:rsidP="001F0D58">
            <w:r w:rsidRPr="008B515C">
              <w:lastRenderedPageBreak/>
              <w:t>CE31</w:t>
            </w:r>
          </w:p>
        </w:tc>
        <w:tc>
          <w:tcPr>
            <w:tcW w:w="4675" w:type="dxa"/>
          </w:tcPr>
          <w:p w14:paraId="3374C68B" w14:textId="77777777" w:rsidR="001F0D58" w:rsidRPr="008B515C" w:rsidRDefault="001F0D58" w:rsidP="001F0D58">
            <w:r w:rsidRPr="008B515C">
              <w:t xml:space="preserve">The HR for development of stage 4 CKD (AKI vs. no AKI) was 2.55 (95% CI 1.41 to 4.64). </w:t>
            </w:r>
          </w:p>
        </w:tc>
        <w:tc>
          <w:tcPr>
            <w:tcW w:w="5949" w:type="dxa"/>
          </w:tcPr>
          <w:p w14:paraId="21F1A1BB" w14:textId="77777777" w:rsidR="001F0D58" w:rsidRPr="008B515C" w:rsidRDefault="001F0D58" w:rsidP="001F0D58">
            <w:r w:rsidRPr="008B515C">
              <w:rPr>
                <w:b/>
              </w:rPr>
              <w:t>Chapter 4 Assessment of cost-effectiveness, Independent assessment of cost-effectiveness, Follow-up phase probabilities, Health-state transition probabilities</w:t>
            </w:r>
          </w:p>
          <w:p w14:paraId="4DD6579A" w14:textId="77777777" w:rsidR="001F0D58" w:rsidRPr="008B515C" w:rsidRDefault="001F0D58" w:rsidP="001F0D58">
            <w:r w:rsidRPr="008B515C">
              <w:t>‘95% CI’ added; OK?</w:t>
            </w:r>
          </w:p>
        </w:tc>
        <w:tc>
          <w:tcPr>
            <w:tcW w:w="3684" w:type="dxa"/>
          </w:tcPr>
          <w:p w14:paraId="32EB9287" w14:textId="72997464" w:rsidR="001F0D58" w:rsidRPr="008B515C" w:rsidRDefault="001F0D58" w:rsidP="001F0D58">
            <w:r>
              <w:t>OK</w:t>
            </w:r>
          </w:p>
        </w:tc>
      </w:tr>
      <w:tr w:rsidR="001F0D58" w:rsidRPr="008B515C" w14:paraId="52584C9F" w14:textId="77777777" w:rsidTr="001F0D58">
        <w:tc>
          <w:tcPr>
            <w:tcW w:w="708" w:type="dxa"/>
          </w:tcPr>
          <w:p w14:paraId="2F781D7A" w14:textId="77777777" w:rsidR="001F0D58" w:rsidRPr="008B515C" w:rsidRDefault="001F0D58" w:rsidP="001F0D58">
            <w:r w:rsidRPr="008B515C">
              <w:t>CE32</w:t>
            </w:r>
          </w:p>
        </w:tc>
        <w:tc>
          <w:tcPr>
            <w:tcW w:w="4675" w:type="dxa"/>
          </w:tcPr>
          <w:p w14:paraId="2E0FA9E3" w14:textId="77777777" w:rsidR="001F0D58" w:rsidRPr="008B515C" w:rsidRDefault="001F0D58" w:rsidP="001F0D58">
            <w:pPr>
              <w:rPr>
                <w:i/>
              </w:rPr>
            </w:pPr>
            <w:r w:rsidRPr="008B515C">
              <w:t>Note that it has been necessary to obtain standard errors from older data, as variability in costs are not reported in the 2017/18 NHS reference costs;</w:t>
            </w:r>
            <w:r w:rsidRPr="008B515C">
              <w:rPr>
                <w:vertAlign w:val="superscript"/>
              </w:rPr>
              <w:t>124</w:t>
            </w:r>
            <w:r w:rsidRPr="008B515C">
              <w:t xml:space="preserve"> standard errors are calculated as SD/</w:t>
            </w:r>
          </w:p>
          <w:p w14:paraId="29F537C4" w14:textId="77777777" w:rsidR="001F0D58" w:rsidRPr="008B515C" w:rsidRDefault="001F0D58" w:rsidP="001F0D58">
            <w:pPr>
              <w:rPr>
                <w:i/>
              </w:rPr>
            </w:pPr>
            <w:r w:rsidRPr="008B515C">
              <w:rPr>
                <w:rFonts w:ascii="Cambria Math" w:hAnsi="Cambria Math" w:cs="Cambria Math"/>
                <w:i/>
              </w:rPr>
              <w:t>𝑁</w:t>
            </w:r>
          </w:p>
          <w:p w14:paraId="3F692CED" w14:textId="77777777" w:rsidR="001F0D58" w:rsidRPr="008B515C" w:rsidRDefault="001F0D58" w:rsidP="001F0D58">
            <w:r w:rsidRPr="008B515C">
              <w:rPr>
                <w:i/>
              </w:rPr>
              <w:t>.</w:t>
            </w:r>
          </w:p>
        </w:tc>
        <w:tc>
          <w:tcPr>
            <w:tcW w:w="5949" w:type="dxa"/>
          </w:tcPr>
          <w:p w14:paraId="40ED47F4" w14:textId="77777777" w:rsidR="001F0D58" w:rsidRPr="008B515C" w:rsidRDefault="001F0D58" w:rsidP="001F0D58">
            <w:r w:rsidRPr="008B515C">
              <w:rPr>
                <w:b/>
              </w:rPr>
              <w:t>TABLE 17</w:t>
            </w:r>
          </w:p>
          <w:p w14:paraId="69EE3CE5" w14:textId="77777777" w:rsidR="001F0D58" w:rsidRPr="008B515C" w:rsidRDefault="001F0D58" w:rsidP="001F0D58">
            <w:r w:rsidRPr="008B515C">
              <w:t>Text amended; OK?</w:t>
            </w:r>
          </w:p>
        </w:tc>
        <w:tc>
          <w:tcPr>
            <w:tcW w:w="3684" w:type="dxa"/>
          </w:tcPr>
          <w:p w14:paraId="73A3148D" w14:textId="022CBA36" w:rsidR="001F0D58" w:rsidRPr="008B515C" w:rsidRDefault="001F0D58" w:rsidP="001F0D58">
            <w:r>
              <w:t>The rewording is ok, but please ensure the formula provided reads “</w:t>
            </w:r>
            <m:oMath>
              <m:r>
                <m:rPr>
                  <m:sty m:val="bi"/>
                </m:rPr>
                <w:rPr>
                  <w:rFonts w:ascii="Cambria Math" w:hAnsi="Cambria Math"/>
                </w:rPr>
                <m:t>SD / √N</m:t>
              </m:r>
            </m:oMath>
            <w:r w:rsidRPr="001A6020">
              <w:rPr>
                <w:rFonts w:eastAsiaTheme="minorEastAsia"/>
                <w:b/>
              </w:rPr>
              <w:t xml:space="preserve"> “</w:t>
            </w:r>
          </w:p>
        </w:tc>
      </w:tr>
      <w:tr w:rsidR="001F0D58" w:rsidRPr="008B515C" w14:paraId="60F35699" w14:textId="77777777" w:rsidTr="001F0D58">
        <w:tc>
          <w:tcPr>
            <w:tcW w:w="708" w:type="dxa"/>
          </w:tcPr>
          <w:p w14:paraId="20806314" w14:textId="77777777" w:rsidR="001F0D58" w:rsidRPr="008B515C" w:rsidRDefault="001F0D58" w:rsidP="001F0D58">
            <w:r w:rsidRPr="008B515C">
              <w:t>CE33</w:t>
            </w:r>
          </w:p>
        </w:tc>
        <w:tc>
          <w:tcPr>
            <w:tcW w:w="4675" w:type="dxa"/>
          </w:tcPr>
          <w:p w14:paraId="7865BEA5" w14:textId="77777777" w:rsidR="001F0D58" w:rsidRPr="008B515C" w:rsidRDefault="001F0D58" w:rsidP="001F0D58">
            <w:r w:rsidRPr="008B515C">
              <w:t>Note that the base-case analysis applies the average of ICU and hospital, with differential costs applied as a sensitivity analysis to the proportion who require ICU care and hospital care in the initial 90-day phase.</w:t>
            </w:r>
          </w:p>
        </w:tc>
        <w:tc>
          <w:tcPr>
            <w:tcW w:w="5949" w:type="dxa"/>
          </w:tcPr>
          <w:p w14:paraId="724FAB9C" w14:textId="77777777" w:rsidR="001F0D58" w:rsidRPr="008B515C" w:rsidRDefault="001F0D58" w:rsidP="001F0D58">
            <w:r w:rsidRPr="008B515C">
              <w:rPr>
                <w:b/>
              </w:rPr>
              <w:t>TABLE 17</w:t>
            </w:r>
          </w:p>
          <w:p w14:paraId="7577809F" w14:textId="77777777" w:rsidR="001F0D58" w:rsidRPr="008B515C" w:rsidRDefault="001F0D58" w:rsidP="001F0D58">
            <w:r w:rsidRPr="008B515C">
              <w:t>‘</w:t>
            </w:r>
            <w:proofErr w:type="gramStart"/>
            <w:r w:rsidRPr="008B515C">
              <w:t>applies</w:t>
            </w:r>
            <w:proofErr w:type="gramEnd"/>
            <w:r w:rsidRPr="008B515C">
              <w:t xml:space="preserve"> the average of ICU and hospital’. Should this be ‘applies the average of ICU and hospital LOS’?</w:t>
            </w:r>
          </w:p>
        </w:tc>
        <w:tc>
          <w:tcPr>
            <w:tcW w:w="3684" w:type="dxa"/>
          </w:tcPr>
          <w:p w14:paraId="799CBFD9" w14:textId="0D7BD26B" w:rsidR="001F0D58" w:rsidRDefault="001F0D58" w:rsidP="001F0D58">
            <w:r>
              <w:t>Please re</w:t>
            </w:r>
            <w:r w:rsidR="00D63094">
              <w:t>vise</w:t>
            </w:r>
            <w:r>
              <w:t xml:space="preserve"> this footnote as</w:t>
            </w:r>
            <w:r w:rsidR="00D63094">
              <w:t xml:space="preserve"> follows</w:t>
            </w:r>
            <w:r>
              <w:t xml:space="preserve">: </w:t>
            </w:r>
          </w:p>
          <w:p w14:paraId="1A49BF9F" w14:textId="50C7B677" w:rsidR="001F0D58" w:rsidRDefault="001F0D58" w:rsidP="001F0D58">
            <w:pPr>
              <w:rPr>
                <w:rFonts w:ascii="Times New Roman" w:hAnsi="Times New Roman"/>
                <w:szCs w:val="20"/>
              </w:rPr>
            </w:pPr>
            <w:r>
              <w:t>“</w:t>
            </w:r>
            <w:r>
              <w:rPr>
                <w:szCs w:val="20"/>
                <w:vertAlign w:val="superscript"/>
              </w:rPr>
              <w:t xml:space="preserve">D </w:t>
            </w:r>
            <w:r>
              <w:rPr>
                <w:szCs w:val="20"/>
              </w:rPr>
              <w:t>Note that the base case analysis applies costs averaged for the ICU and hospital (non ICU) patient cohorts.  Sensitivity analysis explores the impact of applying follow up costs separately for the proportion who require ICU care and hospital care in the initial 90-day phase”</w:t>
            </w:r>
          </w:p>
          <w:p w14:paraId="048E44D5" w14:textId="7FB6BF44" w:rsidR="001F0D58" w:rsidRPr="008B515C" w:rsidRDefault="001F0D58" w:rsidP="001F0D58"/>
        </w:tc>
      </w:tr>
      <w:tr w:rsidR="001F0D58" w:rsidRPr="008B515C" w14:paraId="14A82BE6" w14:textId="77777777" w:rsidTr="001F0D58">
        <w:tc>
          <w:tcPr>
            <w:tcW w:w="708" w:type="dxa"/>
          </w:tcPr>
          <w:p w14:paraId="724E26C3" w14:textId="77777777" w:rsidR="001F0D58" w:rsidRPr="008B515C" w:rsidRDefault="001F0D58" w:rsidP="001F0D58">
            <w:r w:rsidRPr="008B515C">
              <w:t>CE34</w:t>
            </w:r>
          </w:p>
        </w:tc>
        <w:tc>
          <w:tcPr>
            <w:tcW w:w="4675" w:type="dxa"/>
          </w:tcPr>
          <w:p w14:paraId="3B31F85B" w14:textId="77777777" w:rsidR="001F0D58" w:rsidRPr="008B515C" w:rsidRDefault="001F0D58" w:rsidP="001F0D58">
            <w:r w:rsidRPr="008B515C">
              <w:t xml:space="preserve">This cost is based on the total annual cost of both ESA medication and blood pressure medication </w:t>
            </w:r>
          </w:p>
        </w:tc>
        <w:tc>
          <w:tcPr>
            <w:tcW w:w="5949" w:type="dxa"/>
          </w:tcPr>
          <w:p w14:paraId="07119C18" w14:textId="77777777" w:rsidR="001F0D58" w:rsidRPr="008B515C" w:rsidRDefault="001F0D58" w:rsidP="001F0D58">
            <w:r w:rsidRPr="008B515C">
              <w:rPr>
                <w:b/>
              </w:rPr>
              <w:t>TABLE 17</w:t>
            </w:r>
          </w:p>
          <w:p w14:paraId="499E00D0" w14:textId="77777777" w:rsidR="001F0D58" w:rsidRPr="008B515C" w:rsidRDefault="001F0D58" w:rsidP="001F0D58">
            <w:r w:rsidRPr="008B515C">
              <w:t>Does ‘ESA’ stand for ‘erythropoiesis-stimulating agent’?</w:t>
            </w:r>
          </w:p>
          <w:p w14:paraId="4D91F8F7" w14:textId="77777777" w:rsidR="001F0D58" w:rsidRPr="008B515C" w:rsidRDefault="001F0D58" w:rsidP="001F0D58">
            <w:r w:rsidRPr="008B515C">
              <w:t>This applies throughout.</w:t>
            </w:r>
          </w:p>
        </w:tc>
        <w:tc>
          <w:tcPr>
            <w:tcW w:w="3684" w:type="dxa"/>
          </w:tcPr>
          <w:p w14:paraId="7408E78E" w14:textId="1BA0FC16" w:rsidR="001F0D58" w:rsidRPr="008B515C" w:rsidRDefault="00D63094" w:rsidP="001F0D58">
            <w:r>
              <w:t xml:space="preserve">OK. </w:t>
            </w:r>
            <w:r w:rsidR="001F0D58">
              <w:t>Thank you.</w:t>
            </w:r>
          </w:p>
        </w:tc>
      </w:tr>
      <w:tr w:rsidR="001F0D58" w:rsidRPr="008B515C" w14:paraId="2FADBC8F" w14:textId="77777777" w:rsidTr="001F0D58">
        <w:tc>
          <w:tcPr>
            <w:tcW w:w="708" w:type="dxa"/>
          </w:tcPr>
          <w:p w14:paraId="12A8CD08" w14:textId="77777777" w:rsidR="001F0D58" w:rsidRPr="008B515C" w:rsidRDefault="001F0D58" w:rsidP="001F0D58">
            <w:r w:rsidRPr="008B515C">
              <w:t>CE35</w:t>
            </w:r>
          </w:p>
        </w:tc>
        <w:tc>
          <w:tcPr>
            <w:tcW w:w="4675" w:type="dxa"/>
          </w:tcPr>
          <w:p w14:paraId="70CE6167" w14:textId="77777777" w:rsidR="001F0D58" w:rsidRPr="008B515C" w:rsidRDefault="001F0D58" w:rsidP="001F0D58">
            <w:r w:rsidRPr="008B515C">
              <w:t>The test could also be conducted on a VITROS Immunodiagnostic System, although, currently, there is a limited installed base of these in UK hospitals</w:t>
            </w:r>
            <w:proofErr w:type="gramStart"/>
            <w:r w:rsidRPr="008B515C">
              <w:t>,</w:t>
            </w:r>
            <w:r w:rsidRPr="008B515C">
              <w:rPr>
                <w:vertAlign w:val="superscript"/>
              </w:rPr>
              <w:t>99</w:t>
            </w:r>
            <w:proofErr w:type="gramEnd"/>
            <w:r w:rsidRPr="008B515C">
              <w:t xml:space="preserve"> which was confirmed at a NICE scoping workshop by clinical expert opinion. </w:t>
            </w:r>
          </w:p>
        </w:tc>
        <w:tc>
          <w:tcPr>
            <w:tcW w:w="5949" w:type="dxa"/>
          </w:tcPr>
          <w:p w14:paraId="387BA0C8" w14:textId="77777777" w:rsidR="001F0D58" w:rsidRPr="008B515C" w:rsidRDefault="001F0D58" w:rsidP="001F0D58">
            <w:r w:rsidRPr="008B515C">
              <w:rPr>
                <w:b/>
              </w:rPr>
              <w:t>Chapter 4 Assessment of cost-effectiveness, Independent assessment of cost-effectiveness, Model parameters: costs, Diagnostic test costs</w:t>
            </w:r>
          </w:p>
          <w:p w14:paraId="79D3F5F0" w14:textId="77777777" w:rsidR="001F0D58" w:rsidRPr="008B515C" w:rsidRDefault="001F0D58" w:rsidP="001F0D58">
            <w:r w:rsidRPr="008B515C">
              <w:t>Text amended; OK?</w:t>
            </w:r>
          </w:p>
        </w:tc>
        <w:tc>
          <w:tcPr>
            <w:tcW w:w="3684" w:type="dxa"/>
          </w:tcPr>
          <w:p w14:paraId="538EFDDC" w14:textId="041308DB" w:rsidR="001F0D58" w:rsidRPr="008B515C" w:rsidRDefault="001F0D58" w:rsidP="001F0D58">
            <w:r>
              <w:t>OK</w:t>
            </w:r>
          </w:p>
        </w:tc>
      </w:tr>
      <w:tr w:rsidR="001F0D58" w:rsidRPr="008B515C" w14:paraId="70C9B8FE" w14:textId="77777777" w:rsidTr="001F0D58">
        <w:tc>
          <w:tcPr>
            <w:tcW w:w="708" w:type="dxa"/>
          </w:tcPr>
          <w:p w14:paraId="37279969" w14:textId="77777777" w:rsidR="001F0D58" w:rsidRPr="008B515C" w:rsidRDefault="001F0D58" w:rsidP="001F0D58">
            <w:r w:rsidRPr="008B515C">
              <w:t>CE36</w:t>
            </w:r>
          </w:p>
        </w:tc>
        <w:tc>
          <w:tcPr>
            <w:tcW w:w="4675" w:type="dxa"/>
          </w:tcPr>
          <w:p w14:paraId="0535145C" w14:textId="77777777" w:rsidR="001F0D58" w:rsidRPr="008B515C" w:rsidRDefault="001F0D58" w:rsidP="001F0D58">
            <w:r w:rsidRPr="008B515C">
              <w:t>The NICE recommendations for preventing AKI</w:t>
            </w:r>
            <w:r w:rsidRPr="008B515C">
              <w:rPr>
                <w:vertAlign w:val="superscript"/>
              </w:rPr>
              <w:t>16</w:t>
            </w:r>
            <w:r w:rsidRPr="008B515C">
              <w:t xml:space="preserve"> include seeking advice from a nephrology team </w:t>
            </w:r>
            <w:proofErr w:type="gramStart"/>
            <w:r w:rsidRPr="008B515C">
              <w:t>with regards to</w:t>
            </w:r>
            <w:proofErr w:type="gramEnd"/>
            <w:r w:rsidRPr="008B515C">
              <w:t xml:space="preserve"> giving ‘iodinated contrast agent to </w:t>
            </w:r>
            <w:r w:rsidRPr="008B515C">
              <w:lastRenderedPageBreak/>
              <w:t xml:space="preserve">adults with contraindications to intravenous fluids’ (© NICE 2013 </w:t>
            </w:r>
            <w:r w:rsidRPr="008B515C">
              <w:rPr>
                <w:i/>
              </w:rPr>
              <w:t>Acute Kidney Injury: Prevention, Detection and Management. Clinical Guideline [CG169]</w:t>
            </w:r>
            <w:r w:rsidRPr="008B515C">
              <w:t>.</w:t>
            </w:r>
            <w:r w:rsidRPr="008B515C">
              <w:rPr>
                <w:vertAlign w:val="superscript"/>
              </w:rPr>
              <w:t>16</w:t>
            </w:r>
            <w:r w:rsidRPr="008B515C">
              <w:t xml:space="preserve"> Available from www.nice.org.uk/Guidance/CG169. All rights reserved. Subject to Notice of rights. NICE guidance is prepared for the National Health Service in England. All NICE guidance is subject to regular review and may be updated or withdrawn. NICE accepts no responsibility for the use of its content in this product/publication) and from a pharmacist </w:t>
            </w:r>
            <w:proofErr w:type="gramStart"/>
            <w:r w:rsidRPr="008B515C">
              <w:t>with regards to</w:t>
            </w:r>
            <w:proofErr w:type="gramEnd"/>
            <w:r w:rsidRPr="008B515C">
              <w:t xml:space="preserve"> medications (ACEIs, ARBs). </w:t>
            </w:r>
          </w:p>
        </w:tc>
        <w:tc>
          <w:tcPr>
            <w:tcW w:w="5949" w:type="dxa"/>
          </w:tcPr>
          <w:p w14:paraId="605ABE46" w14:textId="77777777" w:rsidR="001F0D58" w:rsidRPr="008B515C" w:rsidRDefault="001F0D58" w:rsidP="001F0D58">
            <w:r w:rsidRPr="008B515C">
              <w:rPr>
                <w:b/>
              </w:rPr>
              <w:lastRenderedPageBreak/>
              <w:t>Chapter 4 Assessment of cost-effectiveness, Independent assessment of cost-effectiveness, Model parameters: costs, Cost of early treatment</w:t>
            </w:r>
          </w:p>
          <w:p w14:paraId="14426DC2" w14:textId="77777777" w:rsidR="001F0D58" w:rsidRPr="008B515C" w:rsidRDefault="001F0D58" w:rsidP="001F0D58">
            <w:r w:rsidRPr="008B515C">
              <w:lastRenderedPageBreak/>
              <w:t xml:space="preserve">NICE copyright credit line inserted for the quotation, as required; </w:t>
            </w:r>
            <w:proofErr w:type="gramStart"/>
            <w:r w:rsidRPr="008B515C">
              <w:t>OK?</w:t>
            </w:r>
            <w:proofErr w:type="gramEnd"/>
          </w:p>
        </w:tc>
        <w:tc>
          <w:tcPr>
            <w:tcW w:w="3684" w:type="dxa"/>
          </w:tcPr>
          <w:p w14:paraId="53795549" w14:textId="69477C05" w:rsidR="001F0D58" w:rsidRPr="008B515C" w:rsidRDefault="001F0D58" w:rsidP="001F0D58">
            <w:r>
              <w:lastRenderedPageBreak/>
              <w:t>OK</w:t>
            </w:r>
          </w:p>
        </w:tc>
      </w:tr>
      <w:tr w:rsidR="001F0D58" w:rsidRPr="008B515C" w14:paraId="624F0036" w14:textId="77777777" w:rsidTr="001F0D58">
        <w:tc>
          <w:tcPr>
            <w:tcW w:w="708" w:type="dxa"/>
          </w:tcPr>
          <w:p w14:paraId="05CAE28F" w14:textId="77777777" w:rsidR="001F0D58" w:rsidRPr="008B515C" w:rsidRDefault="001F0D58" w:rsidP="001F0D58">
            <w:r w:rsidRPr="008B515C">
              <w:t>CE37</w:t>
            </w:r>
          </w:p>
        </w:tc>
        <w:tc>
          <w:tcPr>
            <w:tcW w:w="4675" w:type="dxa"/>
          </w:tcPr>
          <w:p w14:paraId="53624C35" w14:textId="77777777" w:rsidR="001F0D58" w:rsidRPr="008B515C" w:rsidRDefault="001F0D58" w:rsidP="001F0D58">
            <w:r w:rsidRPr="008B515C">
              <w:t xml:space="preserve">The mean duration of RRT per patient was similar in both groups: intensive, 13.4 days (SD 9.6 days); </w:t>
            </w:r>
            <w:r w:rsidRPr="008B515C">
              <w:rPr>
                <w:i/>
              </w:rPr>
              <w:t>n</w:t>
            </w:r>
            <w:r w:rsidRPr="008B515C">
              <w:t xml:space="preserve"> = 563; and less intensive, 12.8 days (SD 9.3 days); </w:t>
            </w:r>
            <w:r w:rsidRPr="008B515C">
              <w:rPr>
                <w:i/>
              </w:rPr>
              <w:t>n</w:t>
            </w:r>
            <w:r w:rsidRPr="008B515C">
              <w:t xml:space="preserve"> = 561. </w:t>
            </w:r>
          </w:p>
        </w:tc>
        <w:tc>
          <w:tcPr>
            <w:tcW w:w="5949" w:type="dxa"/>
          </w:tcPr>
          <w:p w14:paraId="7D12794C" w14:textId="77777777" w:rsidR="001F0D58" w:rsidRPr="008B515C" w:rsidRDefault="001F0D58" w:rsidP="001F0D58">
            <w:r w:rsidRPr="008B515C">
              <w:rPr>
                <w:b/>
              </w:rPr>
              <w:t>Chapter 4 Assessment of cost-effectiveness, Independent assessment of cost-effectiveness, Model parameters: costs, Acute phase costs</w:t>
            </w:r>
          </w:p>
          <w:p w14:paraId="48C455F7" w14:textId="77777777" w:rsidR="001F0D58" w:rsidRPr="008B515C" w:rsidRDefault="001F0D58" w:rsidP="001F0D58">
            <w:r w:rsidRPr="008B515C">
              <w:t>Text amended; OK?</w:t>
            </w:r>
          </w:p>
        </w:tc>
        <w:tc>
          <w:tcPr>
            <w:tcW w:w="3684" w:type="dxa"/>
          </w:tcPr>
          <w:p w14:paraId="2F22BA3A" w14:textId="766DAA13" w:rsidR="001F0D58" w:rsidRPr="008B515C" w:rsidRDefault="001F0D58" w:rsidP="001F0D58">
            <w:r>
              <w:t>OK</w:t>
            </w:r>
          </w:p>
        </w:tc>
      </w:tr>
      <w:tr w:rsidR="001F0D58" w:rsidRPr="008B515C" w14:paraId="1A0BAFD8" w14:textId="77777777" w:rsidTr="001F0D58">
        <w:tc>
          <w:tcPr>
            <w:tcW w:w="708" w:type="dxa"/>
          </w:tcPr>
          <w:p w14:paraId="0BC7F9DA" w14:textId="77777777" w:rsidR="001F0D58" w:rsidRPr="008B515C" w:rsidRDefault="001F0D58" w:rsidP="001F0D58">
            <w:r w:rsidRPr="008B515C">
              <w:t>CE38</w:t>
            </w:r>
          </w:p>
        </w:tc>
        <w:tc>
          <w:tcPr>
            <w:tcW w:w="4675" w:type="dxa"/>
          </w:tcPr>
          <w:p w14:paraId="11C8D8B2" w14:textId="77777777" w:rsidR="001F0D58" w:rsidRPr="008B515C" w:rsidRDefault="001F0D58" w:rsidP="001F0D58">
            <w:r w:rsidRPr="008B515C">
              <w:t>All other acute costs and follow-up costs are applied a gamma distribution.</w:t>
            </w:r>
          </w:p>
        </w:tc>
        <w:tc>
          <w:tcPr>
            <w:tcW w:w="5949" w:type="dxa"/>
          </w:tcPr>
          <w:p w14:paraId="612DD67D" w14:textId="77777777" w:rsidR="001F0D58" w:rsidRPr="008B515C" w:rsidRDefault="001F0D58" w:rsidP="001F0D58">
            <w:r w:rsidRPr="008B515C">
              <w:rPr>
                <w:b/>
              </w:rPr>
              <w:t>Chapter 4 Assessment of cost-effectiveness, Independent assessment of cost-effectiveness, Model parameters: costs, Acute phase costs</w:t>
            </w:r>
          </w:p>
          <w:p w14:paraId="368A7199" w14:textId="77777777" w:rsidR="001F0D58" w:rsidRPr="008B515C" w:rsidRDefault="001F0D58" w:rsidP="001F0D58">
            <w:r w:rsidRPr="008B515C">
              <w:t xml:space="preserve">Would this be better as ‘All other acute costs and follow-up costs have a gamma distribution </w:t>
            </w:r>
            <w:proofErr w:type="gramStart"/>
            <w:r w:rsidRPr="008B515C">
              <w:t>applied.’?</w:t>
            </w:r>
            <w:proofErr w:type="gramEnd"/>
          </w:p>
        </w:tc>
        <w:tc>
          <w:tcPr>
            <w:tcW w:w="3684" w:type="dxa"/>
          </w:tcPr>
          <w:p w14:paraId="7834BB8B" w14:textId="711A9C64" w:rsidR="001F0D58" w:rsidRPr="008B515C" w:rsidRDefault="001F0D58" w:rsidP="001F0D58">
            <w:proofErr w:type="gramStart"/>
            <w:r>
              <w:t>Agree</w:t>
            </w:r>
            <w:proofErr w:type="gramEnd"/>
            <w:r>
              <w:t xml:space="preserve">, </w:t>
            </w:r>
            <w:proofErr w:type="gramStart"/>
            <w:r>
              <w:t>please change as suggested</w:t>
            </w:r>
            <w:proofErr w:type="gramEnd"/>
            <w:r>
              <w:t>.</w:t>
            </w:r>
            <w:r w:rsidR="00D63094">
              <w:t xml:space="preserve"> Thank you.</w:t>
            </w:r>
          </w:p>
        </w:tc>
      </w:tr>
      <w:tr w:rsidR="001F0D58" w:rsidRPr="008B515C" w14:paraId="3E4B319C" w14:textId="77777777" w:rsidTr="001F0D58">
        <w:tc>
          <w:tcPr>
            <w:tcW w:w="708" w:type="dxa"/>
          </w:tcPr>
          <w:p w14:paraId="4D65BE1F" w14:textId="77777777" w:rsidR="001F0D58" w:rsidRPr="008B515C" w:rsidRDefault="001F0D58" w:rsidP="001F0D58">
            <w:r w:rsidRPr="008B515C">
              <w:t>CE39</w:t>
            </w:r>
          </w:p>
        </w:tc>
        <w:tc>
          <w:tcPr>
            <w:tcW w:w="4675" w:type="dxa"/>
          </w:tcPr>
          <w:p w14:paraId="533B7E22" w14:textId="77777777" w:rsidR="001F0D58" w:rsidRPr="008B515C" w:rsidRDefault="001F0D58" w:rsidP="001F0D58">
            <w:r w:rsidRPr="008B515C">
              <w:t xml:space="preserve">These additional costs are applied in the model as sensitivity analysis, with a mean ratio of 1.15, log standard error 0.074, sampling from a </w:t>
            </w:r>
            <w:proofErr w:type="gramStart"/>
            <w:r w:rsidRPr="008B515C">
              <w:t>log-normal</w:t>
            </w:r>
            <w:proofErr w:type="gramEnd"/>
            <w:r w:rsidRPr="008B515C">
              <w:t xml:space="preserve"> distribution.</w:t>
            </w:r>
          </w:p>
        </w:tc>
        <w:tc>
          <w:tcPr>
            <w:tcW w:w="5949" w:type="dxa"/>
          </w:tcPr>
          <w:p w14:paraId="2C62B425" w14:textId="77777777" w:rsidR="001F0D58" w:rsidRPr="008B515C" w:rsidRDefault="001F0D58" w:rsidP="001F0D58">
            <w:r w:rsidRPr="008B515C">
              <w:rPr>
                <w:b/>
              </w:rPr>
              <w:t>Chapter 4 Assessment of cost-effectiveness, Independent assessment of cost-effectiveness, Model parameters: costs, Long-term follow-up costs</w:t>
            </w:r>
          </w:p>
          <w:p w14:paraId="61A5C874" w14:textId="77777777" w:rsidR="001F0D58" w:rsidRPr="008B515C" w:rsidRDefault="001F0D58" w:rsidP="001F0D58">
            <w:r w:rsidRPr="008B515C">
              <w:t>Text amended; OK?</w:t>
            </w:r>
          </w:p>
        </w:tc>
        <w:tc>
          <w:tcPr>
            <w:tcW w:w="3684" w:type="dxa"/>
          </w:tcPr>
          <w:p w14:paraId="30080241" w14:textId="68228812" w:rsidR="001F0D58" w:rsidRPr="008B515C" w:rsidRDefault="001F0D58" w:rsidP="001F0D58">
            <w:r>
              <w:t>OK</w:t>
            </w:r>
          </w:p>
        </w:tc>
      </w:tr>
      <w:tr w:rsidR="001F0D58" w:rsidRPr="008B515C" w14:paraId="5F32FAAB" w14:textId="77777777" w:rsidTr="001F0D58">
        <w:tc>
          <w:tcPr>
            <w:tcW w:w="708" w:type="dxa"/>
          </w:tcPr>
          <w:p w14:paraId="65BAF7C6" w14:textId="77777777" w:rsidR="001F0D58" w:rsidRPr="008B515C" w:rsidRDefault="001F0D58" w:rsidP="001F0D58">
            <w:r w:rsidRPr="008B515C">
              <w:t>CE40</w:t>
            </w:r>
          </w:p>
        </w:tc>
        <w:tc>
          <w:tcPr>
            <w:tcW w:w="4675" w:type="dxa"/>
          </w:tcPr>
          <w:p w14:paraId="50C0596B" w14:textId="77777777" w:rsidR="001F0D58" w:rsidRPr="008B515C" w:rsidRDefault="001F0D58" w:rsidP="001F0D58">
            <w:r w:rsidRPr="008B515C">
              <w:t>The CKD (stages 1–4) health-state cost applied in the model was calculated as the weighted average of CKD stages 1–3 and CKD stage 4, as reported in Kent</w:t>
            </w:r>
            <w:r w:rsidRPr="008B515C">
              <w:rPr>
                <w:i/>
              </w:rPr>
              <w:t xml:space="preserve"> et al</w:t>
            </w:r>
            <w:r w:rsidRPr="008B515C">
              <w:t>.</w:t>
            </w:r>
            <w:r w:rsidRPr="008B515C">
              <w:rPr>
                <w:vertAlign w:val="superscript"/>
              </w:rPr>
              <w:t>115</w:t>
            </w:r>
          </w:p>
        </w:tc>
        <w:tc>
          <w:tcPr>
            <w:tcW w:w="5949" w:type="dxa"/>
          </w:tcPr>
          <w:p w14:paraId="7E334CB0" w14:textId="77777777" w:rsidR="001F0D58" w:rsidRPr="008B515C" w:rsidRDefault="001F0D58" w:rsidP="001F0D58">
            <w:r w:rsidRPr="008B515C">
              <w:rPr>
                <w:b/>
              </w:rPr>
              <w:t>Chapter 4 Assessment of cost-effectiveness, Independent assessment of cost-effectiveness, Model parameters: costs, Long-term follow-up costs</w:t>
            </w:r>
          </w:p>
          <w:p w14:paraId="1111EE95" w14:textId="77777777" w:rsidR="001F0D58" w:rsidRPr="008B515C" w:rsidRDefault="001F0D58" w:rsidP="001F0D58">
            <w:r w:rsidRPr="008B515C">
              <w:t xml:space="preserve">Reference number 120 (Wilson </w:t>
            </w:r>
            <w:r w:rsidRPr="008B515C">
              <w:rPr>
                <w:i/>
              </w:rPr>
              <w:t>et al</w:t>
            </w:r>
            <w:r w:rsidRPr="008B515C">
              <w:t xml:space="preserve">. 2015) changed to 115 (Kent </w:t>
            </w:r>
            <w:r w:rsidRPr="008B515C">
              <w:rPr>
                <w:i/>
              </w:rPr>
              <w:t>et al</w:t>
            </w:r>
            <w:r w:rsidRPr="008B515C">
              <w:t>. 2015)</w:t>
            </w:r>
            <w:proofErr w:type="gramStart"/>
            <w:r w:rsidRPr="008B515C">
              <w:t>;</w:t>
            </w:r>
            <w:proofErr w:type="gramEnd"/>
            <w:r w:rsidRPr="008B515C">
              <w:t xml:space="preserve"> OK?</w:t>
            </w:r>
          </w:p>
        </w:tc>
        <w:tc>
          <w:tcPr>
            <w:tcW w:w="3684" w:type="dxa"/>
          </w:tcPr>
          <w:p w14:paraId="77FA7A4E" w14:textId="0FCB0D68" w:rsidR="001F0D58" w:rsidRPr="008B515C" w:rsidRDefault="001F0D58" w:rsidP="001F0D58">
            <w:r>
              <w:t>OK</w:t>
            </w:r>
          </w:p>
        </w:tc>
      </w:tr>
      <w:tr w:rsidR="001F0D58" w:rsidRPr="008B515C" w14:paraId="48DA1D51" w14:textId="77777777" w:rsidTr="001F0D58">
        <w:tc>
          <w:tcPr>
            <w:tcW w:w="708" w:type="dxa"/>
          </w:tcPr>
          <w:p w14:paraId="41C76789" w14:textId="77777777" w:rsidR="001F0D58" w:rsidRPr="008B515C" w:rsidRDefault="001F0D58" w:rsidP="001F0D58">
            <w:r w:rsidRPr="008B515C">
              <w:lastRenderedPageBreak/>
              <w:t>CE41</w:t>
            </w:r>
          </w:p>
        </w:tc>
        <w:tc>
          <w:tcPr>
            <w:tcW w:w="4675" w:type="dxa"/>
          </w:tcPr>
          <w:p w14:paraId="19DBBE73" w14:textId="77777777" w:rsidR="001F0D58" w:rsidRPr="008B515C" w:rsidRDefault="001F0D58" w:rsidP="001F0D58">
            <w:r w:rsidRPr="008B515C">
              <w:t>(0.11)</w:t>
            </w:r>
          </w:p>
        </w:tc>
        <w:tc>
          <w:tcPr>
            <w:tcW w:w="5949" w:type="dxa"/>
          </w:tcPr>
          <w:p w14:paraId="1E2606CA" w14:textId="77777777" w:rsidR="001F0D58" w:rsidRPr="008B515C" w:rsidRDefault="001F0D58" w:rsidP="001F0D58">
            <w:r w:rsidRPr="008B515C">
              <w:rPr>
                <w:b/>
              </w:rPr>
              <w:t>TABLE 18</w:t>
            </w:r>
          </w:p>
          <w:p w14:paraId="33DF3206" w14:textId="77777777" w:rsidR="001F0D58" w:rsidRPr="008B515C" w:rsidRDefault="001F0D58" w:rsidP="001F0D58">
            <w:r w:rsidRPr="008B515C">
              <w:t>Please clarify the significance of the parentheses.</w:t>
            </w:r>
          </w:p>
        </w:tc>
        <w:tc>
          <w:tcPr>
            <w:tcW w:w="3684" w:type="dxa"/>
          </w:tcPr>
          <w:p w14:paraId="148EE454" w14:textId="573FA333" w:rsidR="001F0D58" w:rsidRPr="008B515C" w:rsidRDefault="001F0D58" w:rsidP="001F0D58">
            <w:r>
              <w:t xml:space="preserve">Parentheses indicate a negative value.  The parentheses </w:t>
            </w:r>
            <w:proofErr w:type="gramStart"/>
            <w:r>
              <w:t>could be replaced</w:t>
            </w:r>
            <w:proofErr w:type="gramEnd"/>
            <w:r>
              <w:t xml:space="preserve"> with a negative sign</w:t>
            </w:r>
            <w:r w:rsidR="007356FC">
              <w:t>,</w:t>
            </w:r>
            <w:r>
              <w:t xml:space="preserve"> if required.</w:t>
            </w:r>
          </w:p>
        </w:tc>
      </w:tr>
      <w:tr w:rsidR="001F0D58" w:rsidRPr="008B515C" w14:paraId="2AB994A9" w14:textId="77777777" w:rsidTr="001F0D58">
        <w:tc>
          <w:tcPr>
            <w:tcW w:w="708" w:type="dxa"/>
          </w:tcPr>
          <w:p w14:paraId="72A38C1B" w14:textId="77777777" w:rsidR="001F0D58" w:rsidRPr="008B515C" w:rsidRDefault="001F0D58" w:rsidP="001F0D58">
            <w:r w:rsidRPr="008B515C">
              <w:t>CE42</w:t>
            </w:r>
          </w:p>
        </w:tc>
        <w:tc>
          <w:tcPr>
            <w:tcW w:w="4675" w:type="dxa"/>
          </w:tcPr>
          <w:p w14:paraId="0742E64B" w14:textId="77777777" w:rsidR="001F0D58" w:rsidRPr="008B515C" w:rsidRDefault="001F0D58" w:rsidP="001F0D58">
            <w:proofErr w:type="gramStart"/>
            <w:r w:rsidRPr="008B515C">
              <w:t>The alternative value takes the average of the unconscious state (–0.402 from Kind</w:t>
            </w:r>
            <w:r w:rsidRPr="008B515C">
              <w:rPr>
                <w:i/>
              </w:rPr>
              <w:t xml:space="preserve"> et al</w:t>
            </w:r>
            <w:r w:rsidRPr="008B515C">
              <w:t>.</w:t>
            </w:r>
            <w:r w:rsidRPr="008B515C">
              <w:rPr>
                <w:vertAlign w:val="superscript"/>
              </w:rPr>
              <w:t>131</w:t>
            </w:r>
            <w:r w:rsidRPr="008B515C">
              <w:t>) and the average post-ICU discharge from Hernández</w:t>
            </w:r>
            <w:r w:rsidRPr="008B515C">
              <w:rPr>
                <w:i/>
              </w:rPr>
              <w:t xml:space="preserve"> et al</w:t>
            </w:r>
            <w:r w:rsidRPr="008B515C">
              <w:t>.</w:t>
            </w:r>
            <w:r w:rsidRPr="008B515C">
              <w:rPr>
                <w:vertAlign w:val="superscript"/>
              </w:rPr>
              <w:t>132</w:t>
            </w:r>
            <w:r w:rsidRPr="008B515C">
              <w:t xml:space="preserve"> from the Pragmatic Randomised, Controlled Trial of Intensive Care follow up programmes in improving Longer-term outcomes from critical illness (</w:t>
            </w:r>
            <w:proofErr w:type="spellStart"/>
            <w:r w:rsidRPr="008B515C">
              <w:t>PRaCTICaL</w:t>
            </w:r>
            <w:proofErr w:type="spellEnd"/>
            <w:r w:rsidRPr="008B515C">
              <w:t>) (0.44) that followed up a cohort of ICU survivors reporting their quality of life using the EuroQol-5 Dimensions (EQ-5D) instrument.</w:t>
            </w:r>
            <w:proofErr w:type="gramEnd"/>
            <w:r w:rsidRPr="008B515C">
              <w:t xml:space="preserve"> </w:t>
            </w:r>
          </w:p>
        </w:tc>
        <w:tc>
          <w:tcPr>
            <w:tcW w:w="5949" w:type="dxa"/>
          </w:tcPr>
          <w:p w14:paraId="2C896FBD" w14:textId="77777777" w:rsidR="001F0D58" w:rsidRPr="008B515C" w:rsidRDefault="001F0D58" w:rsidP="001F0D58">
            <w:r w:rsidRPr="008B515C">
              <w:rPr>
                <w:b/>
              </w:rPr>
              <w:t>Chapter 4 Assessment of cost-effectiveness, Health measurement and valuation, Acute (decision tree) phase of the model</w:t>
            </w:r>
          </w:p>
          <w:p w14:paraId="2F906ABF" w14:textId="77777777" w:rsidR="001F0D58" w:rsidRPr="008B515C" w:rsidRDefault="001F0D58" w:rsidP="001F0D58">
            <w:r w:rsidRPr="008B515C">
              <w:t>‘</w:t>
            </w:r>
            <w:proofErr w:type="spellStart"/>
            <w:r w:rsidRPr="008B515C">
              <w:t>PRaCTICaL</w:t>
            </w:r>
            <w:proofErr w:type="spellEnd"/>
            <w:r w:rsidRPr="008B515C">
              <w:t>’ expanded; OK?</w:t>
            </w:r>
          </w:p>
        </w:tc>
        <w:tc>
          <w:tcPr>
            <w:tcW w:w="3684" w:type="dxa"/>
          </w:tcPr>
          <w:p w14:paraId="525BE6FF" w14:textId="7BCE13B6" w:rsidR="001F0D58" w:rsidRPr="008B515C" w:rsidRDefault="001F0D58" w:rsidP="001F0D58">
            <w:r>
              <w:t>OK</w:t>
            </w:r>
          </w:p>
        </w:tc>
      </w:tr>
      <w:tr w:rsidR="001F0D58" w:rsidRPr="008B515C" w14:paraId="3A7A4DED" w14:textId="77777777" w:rsidTr="001F0D58">
        <w:tc>
          <w:tcPr>
            <w:tcW w:w="708" w:type="dxa"/>
          </w:tcPr>
          <w:p w14:paraId="2C88F0EF" w14:textId="77777777" w:rsidR="001F0D58" w:rsidRPr="008B515C" w:rsidRDefault="001F0D58" w:rsidP="001F0D58">
            <w:r w:rsidRPr="008B515C">
              <w:t>CE43</w:t>
            </w:r>
          </w:p>
        </w:tc>
        <w:tc>
          <w:tcPr>
            <w:tcW w:w="4675" w:type="dxa"/>
          </w:tcPr>
          <w:p w14:paraId="1C8FDCFD" w14:textId="77777777" w:rsidR="001F0D58" w:rsidRPr="008B515C" w:rsidRDefault="001F0D58" w:rsidP="001F0D58">
            <w:r w:rsidRPr="008B515C">
              <w:t xml:space="preserve">For the Markov models, it is assumed that a patient can develop CKD linked to the index AKI event for the first cycle of the model only, reflecting a total time exposure to increased CKD risk of 1 year + 90 days. </w:t>
            </w:r>
          </w:p>
        </w:tc>
        <w:tc>
          <w:tcPr>
            <w:tcW w:w="5949" w:type="dxa"/>
          </w:tcPr>
          <w:p w14:paraId="561D996B" w14:textId="77777777" w:rsidR="001F0D58" w:rsidRPr="008B515C" w:rsidRDefault="001F0D58" w:rsidP="001F0D58">
            <w:r w:rsidRPr="008B515C">
              <w:rPr>
                <w:b/>
              </w:rPr>
              <w:t>Chapter 4 Assessment of cost-effectiveness, Results</w:t>
            </w:r>
          </w:p>
          <w:p w14:paraId="489390F6" w14:textId="77777777" w:rsidR="001F0D58" w:rsidRPr="008B515C" w:rsidRDefault="001F0D58" w:rsidP="001F0D58">
            <w:r w:rsidRPr="008B515C">
              <w:t>Text amended; OK?</w:t>
            </w:r>
          </w:p>
        </w:tc>
        <w:tc>
          <w:tcPr>
            <w:tcW w:w="3684" w:type="dxa"/>
          </w:tcPr>
          <w:p w14:paraId="602D0734" w14:textId="2BD73184" w:rsidR="001F0D58" w:rsidRPr="008B515C" w:rsidRDefault="001F0D58" w:rsidP="001F0D58">
            <w:r>
              <w:t>OK,</w:t>
            </w:r>
          </w:p>
        </w:tc>
      </w:tr>
      <w:tr w:rsidR="001F0D58" w:rsidRPr="008B515C" w14:paraId="22706907" w14:textId="77777777" w:rsidTr="001F0D58">
        <w:tc>
          <w:tcPr>
            <w:tcW w:w="708" w:type="dxa"/>
          </w:tcPr>
          <w:p w14:paraId="010C567E" w14:textId="77777777" w:rsidR="001F0D58" w:rsidRPr="008B515C" w:rsidRDefault="001F0D58" w:rsidP="001F0D58">
            <w:r w:rsidRPr="008B515C">
              <w:t>CE44</w:t>
            </w:r>
          </w:p>
        </w:tc>
        <w:tc>
          <w:tcPr>
            <w:tcW w:w="4675" w:type="dxa"/>
          </w:tcPr>
          <w:p w14:paraId="515EC7A2" w14:textId="77777777" w:rsidR="001F0D58" w:rsidRPr="008B515C" w:rsidRDefault="001F0D58" w:rsidP="001F0D58">
            <w:r w:rsidRPr="008B515C">
              <w:t>Base-case model configuration and scenario analyses</w:t>
            </w:r>
          </w:p>
        </w:tc>
        <w:tc>
          <w:tcPr>
            <w:tcW w:w="5949" w:type="dxa"/>
          </w:tcPr>
          <w:p w14:paraId="3C1D83F8" w14:textId="77777777" w:rsidR="001F0D58" w:rsidRPr="008B515C" w:rsidRDefault="001F0D58" w:rsidP="001F0D58">
            <w:r w:rsidRPr="008B515C">
              <w:rPr>
                <w:b/>
              </w:rPr>
              <w:t>TABLE 19</w:t>
            </w:r>
          </w:p>
          <w:p w14:paraId="535C9889" w14:textId="77777777" w:rsidR="001F0D58" w:rsidRPr="008B515C" w:rsidRDefault="001F0D58" w:rsidP="001F0D58">
            <w:r w:rsidRPr="008B515C">
              <w:t xml:space="preserve">The bold </w:t>
            </w:r>
            <w:proofErr w:type="gramStart"/>
            <w:r w:rsidRPr="008B515C">
              <w:t>has been removed</w:t>
            </w:r>
            <w:proofErr w:type="gramEnd"/>
            <w:r w:rsidRPr="008B515C">
              <w:t xml:space="preserve"> from the text in this table; OK?</w:t>
            </w:r>
          </w:p>
        </w:tc>
        <w:tc>
          <w:tcPr>
            <w:tcW w:w="3684" w:type="dxa"/>
          </w:tcPr>
          <w:p w14:paraId="225498A3" w14:textId="20BADA30" w:rsidR="001F0D58" w:rsidRPr="008B515C" w:rsidRDefault="007356FC" w:rsidP="001F0D58">
            <w:r>
              <w:t>This is OK</w:t>
            </w:r>
            <w:r w:rsidR="001F0D58">
              <w:t>, so long as it is clear from the table that the bold text refers to sub-headings within the table.</w:t>
            </w:r>
          </w:p>
        </w:tc>
      </w:tr>
      <w:tr w:rsidR="001F0D58" w:rsidRPr="008B515C" w14:paraId="407F0313" w14:textId="77777777" w:rsidTr="001F0D58">
        <w:tc>
          <w:tcPr>
            <w:tcW w:w="708" w:type="dxa"/>
          </w:tcPr>
          <w:p w14:paraId="4D79F3C7" w14:textId="77777777" w:rsidR="001F0D58" w:rsidRPr="008B515C" w:rsidRDefault="001F0D58" w:rsidP="001F0D58">
            <w:r w:rsidRPr="008B515C">
              <w:t>CE45</w:t>
            </w:r>
          </w:p>
        </w:tc>
        <w:tc>
          <w:tcPr>
            <w:tcW w:w="4675" w:type="dxa"/>
          </w:tcPr>
          <w:p w14:paraId="5A8A0902" w14:textId="77777777" w:rsidR="001F0D58" w:rsidRPr="008B515C" w:rsidRDefault="001F0D58" w:rsidP="001F0D58">
            <w:r w:rsidRPr="008B515C">
              <w:t xml:space="preserve">HR assumed not to vary by stage, with same HR applied to all AKI stages, based on Sawhney </w:t>
            </w:r>
            <w:r w:rsidRPr="008B515C">
              <w:rPr>
                <w:i/>
              </w:rPr>
              <w:t>et al</w:t>
            </w:r>
            <w:r w:rsidRPr="008B515C">
              <w:t>.</w:t>
            </w:r>
            <w:r w:rsidRPr="008B515C">
              <w:rPr>
                <w:vertAlign w:val="superscript"/>
              </w:rPr>
              <w:t>105</w:t>
            </w:r>
          </w:p>
        </w:tc>
        <w:tc>
          <w:tcPr>
            <w:tcW w:w="5949" w:type="dxa"/>
          </w:tcPr>
          <w:p w14:paraId="7C888B42" w14:textId="77777777" w:rsidR="001F0D58" w:rsidRPr="008B515C" w:rsidRDefault="001F0D58" w:rsidP="001F0D58">
            <w:r w:rsidRPr="008B515C">
              <w:rPr>
                <w:b/>
              </w:rPr>
              <w:t>TABLE 19</w:t>
            </w:r>
          </w:p>
          <w:p w14:paraId="1D5354A5" w14:textId="77777777" w:rsidR="001F0D58" w:rsidRPr="008B515C" w:rsidRDefault="001F0D58" w:rsidP="001F0D58">
            <w:r w:rsidRPr="008B515C">
              <w:t xml:space="preserve">Elsewhere, reference 105 </w:t>
            </w:r>
            <w:proofErr w:type="gramStart"/>
            <w:r w:rsidRPr="008B515C">
              <w:t>is referred</w:t>
            </w:r>
            <w:proofErr w:type="gramEnd"/>
            <w:r w:rsidRPr="008B515C">
              <w:t xml:space="preserve"> to as ‘Grampian observational data</w:t>
            </w:r>
            <w:r w:rsidRPr="008B515C">
              <w:rPr>
                <w:vertAlign w:val="superscript"/>
              </w:rPr>
              <w:t>105</w:t>
            </w:r>
            <w:r w:rsidRPr="008B515C">
              <w:t xml:space="preserve">’ (rather than Sawhney </w:t>
            </w:r>
            <w:r w:rsidRPr="008B515C">
              <w:rPr>
                <w:i/>
              </w:rPr>
              <w:t>et al</w:t>
            </w:r>
            <w:r w:rsidRPr="008B515C">
              <w:t>.</w:t>
            </w:r>
            <w:r w:rsidRPr="008B515C">
              <w:rPr>
                <w:vertAlign w:val="superscript"/>
              </w:rPr>
              <w:t>105</w:t>
            </w:r>
            <w:r w:rsidRPr="008B515C">
              <w:t xml:space="preserve">). For consistency, </w:t>
            </w:r>
            <w:proofErr w:type="gramStart"/>
            <w:r w:rsidRPr="008B515C">
              <w:t>should this be changed</w:t>
            </w:r>
            <w:proofErr w:type="gramEnd"/>
            <w:r w:rsidRPr="008B515C">
              <w:t xml:space="preserve"> here?</w:t>
            </w:r>
          </w:p>
        </w:tc>
        <w:tc>
          <w:tcPr>
            <w:tcW w:w="3684" w:type="dxa"/>
          </w:tcPr>
          <w:p w14:paraId="20E3068D" w14:textId="695B898E" w:rsidR="001F0D58" w:rsidRPr="008B515C" w:rsidRDefault="001F0D58" w:rsidP="00D63094">
            <w:r>
              <w:t>NO, please retain Sawhney et al</w:t>
            </w:r>
            <w:r w:rsidR="00D63094">
              <w:t xml:space="preserve">. here as these data </w:t>
            </w:r>
            <w:proofErr w:type="gramStart"/>
            <w:r w:rsidR="00D63094">
              <w:t>are derived</w:t>
            </w:r>
            <w:proofErr w:type="gramEnd"/>
            <w:r w:rsidR="00D63094">
              <w:t xml:space="preserve"> directly from</w:t>
            </w:r>
            <w:r>
              <w:t xml:space="preserve"> the publication, not </w:t>
            </w:r>
            <w:r w:rsidR="00D63094">
              <w:t xml:space="preserve">from </w:t>
            </w:r>
            <w:r>
              <w:t>a re-analysis of the data.</w:t>
            </w:r>
          </w:p>
        </w:tc>
      </w:tr>
      <w:tr w:rsidR="001F0D58" w:rsidRPr="008B515C" w14:paraId="53BC8FA9" w14:textId="77777777" w:rsidTr="001F0D58">
        <w:tc>
          <w:tcPr>
            <w:tcW w:w="708" w:type="dxa"/>
          </w:tcPr>
          <w:p w14:paraId="63A5BE0D" w14:textId="77777777" w:rsidR="001F0D58" w:rsidRPr="008B515C" w:rsidRDefault="001F0D58" w:rsidP="001F0D58">
            <w:r w:rsidRPr="008B515C">
              <w:t>CE46</w:t>
            </w:r>
          </w:p>
        </w:tc>
        <w:tc>
          <w:tcPr>
            <w:tcW w:w="4675" w:type="dxa"/>
          </w:tcPr>
          <w:p w14:paraId="6878E3DE" w14:textId="77777777" w:rsidR="001F0D58" w:rsidRPr="008B515C" w:rsidRDefault="001F0D58" w:rsidP="001F0D58">
            <w:r w:rsidRPr="008B515C">
              <w:t>All long-term Markov model costs multiplied by 1.15, as per Hall</w:t>
            </w:r>
            <w:r w:rsidRPr="008B515C">
              <w:rPr>
                <w:i/>
              </w:rPr>
              <w:t xml:space="preserve"> et al</w:t>
            </w:r>
            <w:r w:rsidRPr="008B515C">
              <w:t>.</w:t>
            </w:r>
            <w:r w:rsidRPr="008B515C">
              <w:rPr>
                <w:vertAlign w:val="superscript"/>
              </w:rPr>
              <w:t>105</w:t>
            </w:r>
          </w:p>
        </w:tc>
        <w:tc>
          <w:tcPr>
            <w:tcW w:w="5949" w:type="dxa"/>
          </w:tcPr>
          <w:p w14:paraId="00CAB21D" w14:textId="77777777" w:rsidR="001F0D58" w:rsidRPr="008B515C" w:rsidRDefault="001F0D58" w:rsidP="001F0D58">
            <w:r w:rsidRPr="008B515C">
              <w:rPr>
                <w:b/>
              </w:rPr>
              <w:t>TABLE 19</w:t>
            </w:r>
          </w:p>
          <w:p w14:paraId="7B1FBCAD" w14:textId="77777777" w:rsidR="001F0D58" w:rsidRPr="008B515C" w:rsidRDefault="001F0D58" w:rsidP="001F0D58">
            <w:r w:rsidRPr="008B515C">
              <w:t xml:space="preserve">Hall </w:t>
            </w:r>
            <w:r w:rsidRPr="008B515C">
              <w:rPr>
                <w:i/>
              </w:rPr>
              <w:t>et al</w:t>
            </w:r>
            <w:r w:rsidRPr="008B515C">
              <w:t xml:space="preserve">. is reference 99, and Sawhney </w:t>
            </w:r>
            <w:r w:rsidRPr="008B515C">
              <w:rPr>
                <w:i/>
              </w:rPr>
              <w:t>et al</w:t>
            </w:r>
            <w:r w:rsidRPr="008B515C">
              <w:t xml:space="preserve">. is 105. Please clarify which </w:t>
            </w:r>
            <w:proofErr w:type="gramStart"/>
            <w:r w:rsidRPr="008B515C">
              <w:t>should be cited</w:t>
            </w:r>
            <w:proofErr w:type="gramEnd"/>
            <w:r w:rsidRPr="008B515C">
              <w:t xml:space="preserve"> here.</w:t>
            </w:r>
          </w:p>
          <w:p w14:paraId="0B963742" w14:textId="77777777" w:rsidR="001F0D58" w:rsidRPr="008B515C" w:rsidRDefault="001F0D58" w:rsidP="001F0D58">
            <w:r w:rsidRPr="008B515C">
              <w:t>This applies to ‘Hall</w:t>
            </w:r>
            <w:r w:rsidRPr="008B515C">
              <w:rPr>
                <w:i/>
              </w:rPr>
              <w:t xml:space="preserve"> et al</w:t>
            </w:r>
            <w:r w:rsidRPr="008B515C">
              <w:t>.</w:t>
            </w:r>
            <w:r w:rsidRPr="008B515C">
              <w:rPr>
                <w:vertAlign w:val="superscript"/>
              </w:rPr>
              <w:t>105</w:t>
            </w:r>
            <w:r w:rsidRPr="008B515C">
              <w:t>’ throughout.</w:t>
            </w:r>
          </w:p>
        </w:tc>
        <w:tc>
          <w:tcPr>
            <w:tcW w:w="3684" w:type="dxa"/>
          </w:tcPr>
          <w:p w14:paraId="1CD2881D" w14:textId="6ECD88E1" w:rsidR="001F0D58" w:rsidRPr="00CB5A5B" w:rsidRDefault="001F0D58" w:rsidP="001F0D58">
            <w:r w:rsidRPr="008B515C">
              <w:t>Hall</w:t>
            </w:r>
            <w:r w:rsidRPr="008B515C">
              <w:rPr>
                <w:i/>
              </w:rPr>
              <w:t xml:space="preserve"> et al</w:t>
            </w:r>
            <w:r w:rsidRPr="008B515C">
              <w:t>.</w:t>
            </w:r>
            <w:r w:rsidRPr="008B515C">
              <w:rPr>
                <w:vertAlign w:val="superscript"/>
              </w:rPr>
              <w:t>105</w:t>
            </w:r>
            <w:r>
              <w:rPr>
                <w:vertAlign w:val="superscript"/>
              </w:rPr>
              <w:t xml:space="preserve"> </w:t>
            </w:r>
            <w:r>
              <w:t xml:space="preserve">should be corrected to </w:t>
            </w:r>
            <w:r w:rsidRPr="008B515C">
              <w:t>Hall</w:t>
            </w:r>
            <w:r w:rsidRPr="008B515C">
              <w:rPr>
                <w:i/>
              </w:rPr>
              <w:t xml:space="preserve"> et al</w:t>
            </w:r>
            <w:r w:rsidRPr="008B515C">
              <w:t>.</w:t>
            </w:r>
            <w:r>
              <w:rPr>
                <w:vertAlign w:val="superscript"/>
              </w:rPr>
              <w:t xml:space="preserve">99 </w:t>
            </w:r>
            <w:r w:rsidR="00D63094">
              <w:t xml:space="preserve">throughout. </w:t>
            </w:r>
            <w:r>
              <w:t>Thank you.</w:t>
            </w:r>
          </w:p>
        </w:tc>
      </w:tr>
      <w:tr w:rsidR="001F0D58" w:rsidRPr="008B515C" w14:paraId="09F4C589" w14:textId="77777777" w:rsidTr="001F0D58">
        <w:tc>
          <w:tcPr>
            <w:tcW w:w="708" w:type="dxa"/>
          </w:tcPr>
          <w:p w14:paraId="03E0190B" w14:textId="77777777" w:rsidR="001F0D58" w:rsidRPr="008B515C" w:rsidRDefault="001F0D58" w:rsidP="001F0D58">
            <w:r w:rsidRPr="008B515C">
              <w:t>CE47</w:t>
            </w:r>
          </w:p>
        </w:tc>
        <w:tc>
          <w:tcPr>
            <w:tcW w:w="4675" w:type="dxa"/>
          </w:tcPr>
          <w:p w14:paraId="472D7BE2" w14:textId="77777777" w:rsidR="001F0D58" w:rsidRPr="008B515C" w:rsidRDefault="001F0D58" w:rsidP="001F0D58">
            <w:r w:rsidRPr="008B515C">
              <w:t>Additional annual costs applied for full lifetime, based on extrapolation of Lone</w:t>
            </w:r>
            <w:r w:rsidRPr="008B515C">
              <w:rPr>
                <w:i/>
              </w:rPr>
              <w:t xml:space="preserve"> et al</w:t>
            </w:r>
            <w:r w:rsidRPr="008B515C">
              <w:t>.</w:t>
            </w:r>
            <w:r w:rsidRPr="008B515C">
              <w:rPr>
                <w:vertAlign w:val="superscript"/>
              </w:rPr>
              <w:t>116</w:t>
            </w:r>
            <w:r w:rsidRPr="008B515C">
              <w:t xml:space="preserve"> data, applied separately to those who had an ICU </w:t>
            </w:r>
            <w:r w:rsidRPr="008B515C">
              <w:lastRenderedPageBreak/>
              <w:t>admission and those who had no ICU admission at index hospitalisation</w:t>
            </w:r>
          </w:p>
        </w:tc>
        <w:tc>
          <w:tcPr>
            <w:tcW w:w="5949" w:type="dxa"/>
          </w:tcPr>
          <w:p w14:paraId="36F6727B" w14:textId="77777777" w:rsidR="001F0D58" w:rsidRPr="008B515C" w:rsidRDefault="001F0D58" w:rsidP="001F0D58">
            <w:r w:rsidRPr="008B515C">
              <w:rPr>
                <w:b/>
              </w:rPr>
              <w:lastRenderedPageBreak/>
              <w:t>TABLE 19</w:t>
            </w:r>
          </w:p>
          <w:p w14:paraId="2792A94F" w14:textId="77777777" w:rsidR="001F0D58" w:rsidRPr="008B515C" w:rsidRDefault="001F0D58" w:rsidP="001F0D58">
            <w:r w:rsidRPr="008B515C">
              <w:lastRenderedPageBreak/>
              <w:t xml:space="preserve">Text amended. Please check and confirm if the sense </w:t>
            </w:r>
            <w:proofErr w:type="gramStart"/>
            <w:r w:rsidRPr="008B515C">
              <w:t>has been retained</w:t>
            </w:r>
            <w:proofErr w:type="gramEnd"/>
            <w:r w:rsidRPr="008B515C">
              <w:t>.</w:t>
            </w:r>
          </w:p>
        </w:tc>
        <w:tc>
          <w:tcPr>
            <w:tcW w:w="3684" w:type="dxa"/>
          </w:tcPr>
          <w:p w14:paraId="40760042" w14:textId="7CB3167B" w:rsidR="001F0D58" w:rsidRPr="008B515C" w:rsidRDefault="001F0D58" w:rsidP="001F0D58">
            <w:r>
              <w:lastRenderedPageBreak/>
              <w:t>OK</w:t>
            </w:r>
          </w:p>
        </w:tc>
      </w:tr>
      <w:tr w:rsidR="001F0D58" w:rsidRPr="008B515C" w14:paraId="2DE1B191" w14:textId="77777777" w:rsidTr="001F0D58">
        <w:tc>
          <w:tcPr>
            <w:tcW w:w="708" w:type="dxa"/>
          </w:tcPr>
          <w:p w14:paraId="0E4ADF48" w14:textId="77777777" w:rsidR="001F0D58" w:rsidRPr="008B515C" w:rsidRDefault="001F0D58" w:rsidP="001F0D58">
            <w:r w:rsidRPr="008B515C">
              <w:t>CE48</w:t>
            </w:r>
          </w:p>
        </w:tc>
        <w:tc>
          <w:tcPr>
            <w:tcW w:w="4675" w:type="dxa"/>
          </w:tcPr>
          <w:p w14:paraId="69647DB5" w14:textId="77777777" w:rsidR="001F0D58" w:rsidRPr="008B515C" w:rsidRDefault="001F0D58" w:rsidP="001F0D58">
            <w:r w:rsidRPr="008B515C">
              <w:t>NICE guidelines</w:t>
            </w:r>
          </w:p>
        </w:tc>
        <w:tc>
          <w:tcPr>
            <w:tcW w:w="5949" w:type="dxa"/>
          </w:tcPr>
          <w:p w14:paraId="4F377D91" w14:textId="77777777" w:rsidR="001F0D58" w:rsidRPr="008B515C" w:rsidRDefault="001F0D58" w:rsidP="001F0D58">
            <w:r w:rsidRPr="008B515C">
              <w:rPr>
                <w:b/>
              </w:rPr>
              <w:t>TABLE 19</w:t>
            </w:r>
          </w:p>
          <w:p w14:paraId="1ED90456" w14:textId="77777777" w:rsidR="001F0D58" w:rsidRPr="008B515C" w:rsidRDefault="001F0D58" w:rsidP="001F0D58">
            <w:r w:rsidRPr="008B515C">
              <w:t>Please provide the reference number/full reference details for these guidelines.</w:t>
            </w:r>
          </w:p>
        </w:tc>
        <w:tc>
          <w:tcPr>
            <w:tcW w:w="3684" w:type="dxa"/>
          </w:tcPr>
          <w:p w14:paraId="05C0FF8D" w14:textId="77777777" w:rsidR="00D63094" w:rsidRDefault="001F0D58" w:rsidP="001F0D58">
            <w:r>
              <w:t xml:space="preserve">Reference 98 </w:t>
            </w:r>
            <w:proofErr w:type="gramStart"/>
            <w:r>
              <w:t>should be applied</w:t>
            </w:r>
            <w:proofErr w:type="gramEnd"/>
            <w:r>
              <w:t xml:space="preserve"> here. </w:t>
            </w:r>
          </w:p>
          <w:p w14:paraId="532FFFB6" w14:textId="77777777" w:rsidR="00D63094" w:rsidRDefault="00D63094" w:rsidP="001F0D58">
            <w:r w:rsidRPr="00E25235">
              <w:t xml:space="preserve">National Institute for Health and Care Excellence. 2013. </w:t>
            </w:r>
            <w:r w:rsidRPr="00E25235">
              <w:rPr>
                <w:i/>
                <w:iCs/>
              </w:rPr>
              <w:t xml:space="preserve">Guide to the methods of technology appraisal (PGM9) </w:t>
            </w:r>
            <w:r w:rsidRPr="00E25235">
              <w:t xml:space="preserve">[Online] London/Manchester: NICE. Available from: </w:t>
            </w:r>
            <w:hyperlink r:id="rId16" w:history="1">
              <w:r w:rsidRPr="00E25235">
                <w:rPr>
                  <w:rStyle w:val="Hyperlink"/>
                </w:rPr>
                <w:t>https://www.nice.org.uk/process/pmg9/</w:t>
              </w:r>
            </w:hyperlink>
            <w:r w:rsidRPr="00E25235">
              <w:t>.</w:t>
            </w:r>
          </w:p>
          <w:p w14:paraId="6D9F076E" w14:textId="5F1CEF19" w:rsidR="00F66A7C" w:rsidRDefault="001F0D58" w:rsidP="001F0D58">
            <w:r>
              <w:t>For clarity</w:t>
            </w:r>
            <w:r w:rsidR="00F66A7C">
              <w:t xml:space="preserve"> and precision</w:t>
            </w:r>
            <w:r>
              <w:t xml:space="preserve">, in rows Discount rate (Cost) and Discount rate (QALY), please change text </w:t>
            </w:r>
          </w:p>
          <w:p w14:paraId="05FF819D" w14:textId="77777777" w:rsidR="00F66A7C" w:rsidRDefault="001F0D58" w:rsidP="001F0D58">
            <w:r>
              <w:t xml:space="preserve">“NICE guidelines” </w:t>
            </w:r>
          </w:p>
          <w:p w14:paraId="71459129" w14:textId="77777777" w:rsidR="00F66A7C" w:rsidRDefault="001F0D58" w:rsidP="001F0D58">
            <w:r>
              <w:t xml:space="preserve">to </w:t>
            </w:r>
          </w:p>
          <w:p w14:paraId="068816DC" w14:textId="740D768F" w:rsidR="001F0D58" w:rsidRPr="008B515C" w:rsidRDefault="001F0D58" w:rsidP="00F66A7C">
            <w:r>
              <w:t xml:space="preserve">“NICE methods guide” </w:t>
            </w:r>
          </w:p>
        </w:tc>
      </w:tr>
      <w:tr w:rsidR="001F0D58" w:rsidRPr="008B515C" w14:paraId="3253440B" w14:textId="77777777" w:rsidTr="001F0D58">
        <w:tc>
          <w:tcPr>
            <w:tcW w:w="708" w:type="dxa"/>
          </w:tcPr>
          <w:p w14:paraId="4665D1A1" w14:textId="77777777" w:rsidR="001F0D58" w:rsidRPr="008B515C" w:rsidRDefault="001F0D58" w:rsidP="001F0D58">
            <w:r w:rsidRPr="008B515C">
              <w:t>CE49</w:t>
            </w:r>
          </w:p>
        </w:tc>
        <w:tc>
          <w:tcPr>
            <w:tcW w:w="4675" w:type="dxa"/>
          </w:tcPr>
          <w:p w14:paraId="4B27F20B" w14:textId="77777777" w:rsidR="001F0D58" w:rsidRPr="008B515C" w:rsidRDefault="001F0D58" w:rsidP="001F0D58">
            <w:r w:rsidRPr="008B515C">
              <w:t>Grampian data</w:t>
            </w:r>
            <w:r w:rsidRPr="008B515C">
              <w:rPr>
                <w:vertAlign w:val="superscript"/>
              </w:rPr>
              <w:t>105</w:t>
            </w:r>
            <w:r w:rsidRPr="008B515C">
              <w:t xml:space="preserve"> for hospitalised patients at risk of AKI</w:t>
            </w:r>
          </w:p>
        </w:tc>
        <w:tc>
          <w:tcPr>
            <w:tcW w:w="5949" w:type="dxa"/>
          </w:tcPr>
          <w:p w14:paraId="567D60B1" w14:textId="77777777" w:rsidR="001F0D58" w:rsidRPr="008B515C" w:rsidRDefault="001F0D58" w:rsidP="001F0D58">
            <w:r w:rsidRPr="008B515C">
              <w:rPr>
                <w:b/>
              </w:rPr>
              <w:t>TABLE 19</w:t>
            </w:r>
          </w:p>
          <w:p w14:paraId="22F35832" w14:textId="77777777" w:rsidR="001F0D58" w:rsidRPr="008B515C" w:rsidRDefault="001F0D58" w:rsidP="001F0D58">
            <w:r w:rsidRPr="008B515C">
              <w:t>Reference number added; OK?</w:t>
            </w:r>
          </w:p>
        </w:tc>
        <w:tc>
          <w:tcPr>
            <w:tcW w:w="3684" w:type="dxa"/>
          </w:tcPr>
          <w:p w14:paraId="6C8B2D3C" w14:textId="7F963D36" w:rsidR="001F0D58" w:rsidRPr="008B515C" w:rsidRDefault="001F0D58" w:rsidP="001F0D58">
            <w:r>
              <w:t>OK</w:t>
            </w:r>
          </w:p>
        </w:tc>
      </w:tr>
      <w:tr w:rsidR="001F0D58" w:rsidRPr="008B515C" w14:paraId="7A4AEB2B" w14:textId="77777777" w:rsidTr="001F0D58">
        <w:tc>
          <w:tcPr>
            <w:tcW w:w="708" w:type="dxa"/>
          </w:tcPr>
          <w:p w14:paraId="3F662D8B" w14:textId="77777777" w:rsidR="001F0D58" w:rsidRPr="008B515C" w:rsidRDefault="001F0D58" w:rsidP="001F0D58">
            <w:r w:rsidRPr="008B515C">
              <w:t>CE50</w:t>
            </w:r>
          </w:p>
        </w:tc>
        <w:tc>
          <w:tcPr>
            <w:tcW w:w="4675" w:type="dxa"/>
          </w:tcPr>
          <w:p w14:paraId="4DEDF547" w14:textId="7D13EB13" w:rsidR="001F0D58" w:rsidRPr="008B515C" w:rsidRDefault="001F0D58" w:rsidP="001F0D58">
            <w:r>
              <w:t>Table 20</w:t>
            </w:r>
          </w:p>
        </w:tc>
        <w:tc>
          <w:tcPr>
            <w:tcW w:w="5949" w:type="dxa"/>
          </w:tcPr>
          <w:p w14:paraId="3CE77F15" w14:textId="77777777" w:rsidR="001F0D58" w:rsidRPr="008B515C" w:rsidRDefault="001F0D58" w:rsidP="001F0D58">
            <w:r w:rsidRPr="008B515C">
              <w:rPr>
                <w:b/>
              </w:rPr>
              <w:t>TABLE 20</w:t>
            </w:r>
          </w:p>
          <w:p w14:paraId="18031DC0" w14:textId="77777777" w:rsidR="001F0D58" w:rsidRPr="008B515C" w:rsidRDefault="001F0D58" w:rsidP="001F0D58">
            <w:r w:rsidRPr="008B515C">
              <w:t>‘Inc.’ expanded to ‘Incremental’ throughout the headings, and ‘SC’ expanded to ‘standard care’ in the headings; OK?</w:t>
            </w:r>
          </w:p>
          <w:p w14:paraId="4A990F6A" w14:textId="77777777" w:rsidR="001F0D58" w:rsidRPr="008B515C" w:rsidRDefault="001F0D58" w:rsidP="001F0D58">
            <w:r w:rsidRPr="008B515C">
              <w:t>This also applies to Tables 21, 23, 25.</w:t>
            </w:r>
          </w:p>
        </w:tc>
        <w:tc>
          <w:tcPr>
            <w:tcW w:w="3684" w:type="dxa"/>
          </w:tcPr>
          <w:p w14:paraId="6CF125FA" w14:textId="5A81FD07" w:rsidR="001F0D58" w:rsidRPr="008B515C" w:rsidRDefault="001F0D58" w:rsidP="001F0D58">
            <w:r>
              <w:t>OK</w:t>
            </w:r>
          </w:p>
        </w:tc>
      </w:tr>
      <w:tr w:rsidR="001F0D58" w:rsidRPr="008B515C" w14:paraId="0CBC71BC" w14:textId="77777777" w:rsidTr="001F0D58">
        <w:tc>
          <w:tcPr>
            <w:tcW w:w="708" w:type="dxa"/>
          </w:tcPr>
          <w:p w14:paraId="272CBA7F" w14:textId="77777777" w:rsidR="001F0D58" w:rsidRPr="008B515C" w:rsidRDefault="001F0D58" w:rsidP="001F0D58">
            <w:r w:rsidRPr="008B515C">
              <w:t>CE51</w:t>
            </w:r>
          </w:p>
        </w:tc>
        <w:tc>
          <w:tcPr>
            <w:tcW w:w="4675" w:type="dxa"/>
          </w:tcPr>
          <w:p w14:paraId="79FB66EF" w14:textId="77777777" w:rsidR="001F0D58" w:rsidRPr="008B515C" w:rsidRDefault="001F0D58" w:rsidP="001F0D58">
            <w:r w:rsidRPr="008B515C">
              <w:t>Standard care (</w:t>
            </w:r>
            <w:proofErr w:type="spellStart"/>
            <w:r w:rsidRPr="008B515C">
              <w:t>Scr</w:t>
            </w:r>
            <w:proofErr w:type="spellEnd"/>
            <w:r w:rsidRPr="008B515C">
              <w:t>)</w:t>
            </w:r>
          </w:p>
        </w:tc>
        <w:tc>
          <w:tcPr>
            <w:tcW w:w="5949" w:type="dxa"/>
          </w:tcPr>
          <w:p w14:paraId="3CA8E5FF" w14:textId="77777777" w:rsidR="001F0D58" w:rsidRPr="008B515C" w:rsidRDefault="001F0D58" w:rsidP="001F0D58">
            <w:r w:rsidRPr="008B515C">
              <w:rPr>
                <w:b/>
              </w:rPr>
              <w:t>TABLE 20</w:t>
            </w:r>
          </w:p>
          <w:p w14:paraId="368C3530" w14:textId="77777777" w:rsidR="001F0D58" w:rsidRPr="008B515C" w:rsidRDefault="001F0D58" w:rsidP="001F0D58">
            <w:r w:rsidRPr="008B515C">
              <w:t>Does ‘</w:t>
            </w:r>
            <w:proofErr w:type="spellStart"/>
            <w:r w:rsidRPr="008B515C">
              <w:t>Scr</w:t>
            </w:r>
            <w:proofErr w:type="spellEnd"/>
            <w:r w:rsidRPr="008B515C">
              <w:t>’ mean ‘serum creatinine’?</w:t>
            </w:r>
          </w:p>
          <w:p w14:paraId="3BE14C34" w14:textId="77777777" w:rsidR="001F0D58" w:rsidRPr="008B515C" w:rsidRDefault="001F0D58" w:rsidP="001F0D58">
            <w:r w:rsidRPr="008B515C">
              <w:t>This applies throughout Tables 20, 21, 23, 25, and to Figures 23 and 24.</w:t>
            </w:r>
          </w:p>
        </w:tc>
        <w:tc>
          <w:tcPr>
            <w:tcW w:w="3684" w:type="dxa"/>
          </w:tcPr>
          <w:p w14:paraId="4D353198" w14:textId="06F1C2F2" w:rsidR="001F0D58" w:rsidRPr="008B515C" w:rsidRDefault="001F0D58" w:rsidP="001F0D58">
            <w:r>
              <w:t xml:space="preserve">Yes, please expand </w:t>
            </w:r>
            <w:proofErr w:type="spellStart"/>
            <w:r>
              <w:t>Scr</w:t>
            </w:r>
            <w:proofErr w:type="spellEnd"/>
            <w:r>
              <w:t xml:space="preserve"> to “serum creatinine” in the Tables and Figures noted.</w:t>
            </w:r>
          </w:p>
        </w:tc>
      </w:tr>
      <w:tr w:rsidR="001F0D58" w:rsidRPr="008B515C" w14:paraId="22B0292C" w14:textId="77777777" w:rsidTr="001F0D58">
        <w:tc>
          <w:tcPr>
            <w:tcW w:w="708" w:type="dxa"/>
          </w:tcPr>
          <w:p w14:paraId="3463E0C9" w14:textId="77777777" w:rsidR="001F0D58" w:rsidRPr="008B515C" w:rsidRDefault="001F0D58" w:rsidP="001F0D58">
            <w:r w:rsidRPr="008B515C">
              <w:t>CE52</w:t>
            </w:r>
          </w:p>
        </w:tc>
        <w:tc>
          <w:tcPr>
            <w:tcW w:w="4675" w:type="dxa"/>
          </w:tcPr>
          <w:p w14:paraId="76B34E4A" w14:textId="2B581968" w:rsidR="001F0D58" w:rsidRPr="008B515C" w:rsidRDefault="001F0D58" w:rsidP="001F0D58">
            <w:r>
              <w:t>Table 21</w:t>
            </w:r>
          </w:p>
        </w:tc>
        <w:tc>
          <w:tcPr>
            <w:tcW w:w="5949" w:type="dxa"/>
          </w:tcPr>
          <w:p w14:paraId="57CF73D4" w14:textId="77777777" w:rsidR="001F0D58" w:rsidRPr="008B515C" w:rsidRDefault="001F0D58" w:rsidP="001F0D58">
            <w:r w:rsidRPr="008B515C">
              <w:rPr>
                <w:b/>
              </w:rPr>
              <w:t>TABLE 21</w:t>
            </w:r>
          </w:p>
          <w:p w14:paraId="4C9B6B19" w14:textId="77777777" w:rsidR="001F0D58" w:rsidRPr="008B515C" w:rsidRDefault="001F0D58" w:rsidP="001F0D58">
            <w:r w:rsidRPr="008B515C">
              <w:t>Please clarify what the ‘£80’ and ‘£21’ values are (e.g. ICERs, incremental costs).</w:t>
            </w:r>
          </w:p>
        </w:tc>
        <w:tc>
          <w:tcPr>
            <w:tcW w:w="3684" w:type="dxa"/>
          </w:tcPr>
          <w:p w14:paraId="01688B2F" w14:textId="69B1D1E9" w:rsidR="001F0D58" w:rsidRPr="008B515C" w:rsidRDefault="001F0D58" w:rsidP="001F0D58">
            <w:r>
              <w:t>These values are incremental costs and should appear under the incremental cost column of the table.</w:t>
            </w:r>
          </w:p>
        </w:tc>
      </w:tr>
      <w:tr w:rsidR="001F0D58" w:rsidRPr="008B515C" w14:paraId="0C57BC40" w14:textId="77777777" w:rsidTr="001F0D58">
        <w:tc>
          <w:tcPr>
            <w:tcW w:w="708" w:type="dxa"/>
          </w:tcPr>
          <w:p w14:paraId="5B283F12" w14:textId="77777777" w:rsidR="001F0D58" w:rsidRPr="008B515C" w:rsidRDefault="001F0D58" w:rsidP="001F0D58">
            <w:r w:rsidRPr="008B515C">
              <w:lastRenderedPageBreak/>
              <w:t>CE53</w:t>
            </w:r>
          </w:p>
        </w:tc>
        <w:tc>
          <w:tcPr>
            <w:tcW w:w="4675" w:type="dxa"/>
          </w:tcPr>
          <w:p w14:paraId="320882D3" w14:textId="77777777" w:rsidR="001F0D58" w:rsidRPr="008B515C" w:rsidRDefault="001F0D58" w:rsidP="001F0D58">
            <w:r w:rsidRPr="008B515C">
              <w:t>Probability of indifference of &lt; 0.002 at a threshold of cost indifference of &lt; £0.01.</w:t>
            </w:r>
          </w:p>
        </w:tc>
        <w:tc>
          <w:tcPr>
            <w:tcW w:w="5949" w:type="dxa"/>
          </w:tcPr>
          <w:p w14:paraId="0B8F9C64" w14:textId="77777777" w:rsidR="001F0D58" w:rsidRPr="008B515C" w:rsidRDefault="001F0D58" w:rsidP="001F0D58">
            <w:r w:rsidRPr="008B515C">
              <w:rPr>
                <w:b/>
              </w:rPr>
              <w:t>TABLE 21</w:t>
            </w:r>
          </w:p>
          <w:p w14:paraId="1F6F6399" w14:textId="77777777" w:rsidR="001F0D58" w:rsidRPr="008B515C" w:rsidRDefault="001F0D58" w:rsidP="001F0D58">
            <w:r w:rsidRPr="008B515C">
              <w:t>Please indicate where in Table 21 the footnote marker for this footnote should be located.</w:t>
            </w:r>
          </w:p>
        </w:tc>
        <w:tc>
          <w:tcPr>
            <w:tcW w:w="3684" w:type="dxa"/>
          </w:tcPr>
          <w:p w14:paraId="0F4CB210" w14:textId="066CD4C5" w:rsidR="001F0D58" w:rsidRPr="00FF1381" w:rsidRDefault="001F0D58" w:rsidP="001F0D58">
            <w:pPr>
              <w:rPr>
                <w:color w:val="000000" w:themeColor="text1"/>
              </w:rPr>
            </w:pPr>
            <w:r w:rsidRPr="00FF1381">
              <w:rPr>
                <w:color w:val="000000" w:themeColor="text1"/>
              </w:rPr>
              <w:t>Please remov</w:t>
            </w:r>
            <w:r w:rsidR="00F66A7C">
              <w:rPr>
                <w:color w:val="000000" w:themeColor="text1"/>
              </w:rPr>
              <w:t xml:space="preserve">e this footnote from Table 21. </w:t>
            </w:r>
            <w:r w:rsidRPr="00FF1381">
              <w:rPr>
                <w:color w:val="000000" w:themeColor="text1"/>
              </w:rPr>
              <w:t xml:space="preserve">Please also remove the same footnote from </w:t>
            </w:r>
            <w:r w:rsidR="00F66A7C">
              <w:rPr>
                <w:color w:val="000000" w:themeColor="text1"/>
              </w:rPr>
              <w:t xml:space="preserve">and all markers from Table 20. </w:t>
            </w:r>
            <w:r w:rsidRPr="00FF1381">
              <w:rPr>
                <w:color w:val="000000" w:themeColor="text1"/>
              </w:rPr>
              <w:t>The information contained in this footnote relates to technical detail from the economic model that we have previously removed from the table.   The footnotes remained in error.</w:t>
            </w:r>
          </w:p>
        </w:tc>
      </w:tr>
      <w:tr w:rsidR="001F0D58" w:rsidRPr="008B515C" w14:paraId="47717FBC" w14:textId="77777777" w:rsidTr="001F0D58">
        <w:tc>
          <w:tcPr>
            <w:tcW w:w="708" w:type="dxa"/>
          </w:tcPr>
          <w:p w14:paraId="1CDD8BB7" w14:textId="77777777" w:rsidR="001F0D58" w:rsidRPr="008B515C" w:rsidRDefault="001F0D58" w:rsidP="001F0D58">
            <w:r w:rsidRPr="008B515C">
              <w:t>CE54</w:t>
            </w:r>
          </w:p>
        </w:tc>
        <w:tc>
          <w:tcPr>
            <w:tcW w:w="4675" w:type="dxa"/>
          </w:tcPr>
          <w:p w14:paraId="7A45A240" w14:textId="77777777" w:rsidR="001F0D58" w:rsidRPr="008B515C" w:rsidRDefault="001F0D58" w:rsidP="001F0D58">
            <w:proofErr w:type="spellStart"/>
            <w:r w:rsidRPr="008B515C">
              <w:t>NephroCheck</w:t>
            </w:r>
            <w:proofErr w:type="spellEnd"/>
            <w:r w:rsidRPr="008B515C">
              <w:t xml:space="preserve"> </w:t>
            </w:r>
            <w:proofErr w:type="gramStart"/>
            <w:r w:rsidRPr="008B515C">
              <w:t>is estimated</w:t>
            </w:r>
            <w:proofErr w:type="gramEnd"/>
            <w:r w:rsidRPr="008B515C">
              <w:t xml:space="preserve"> to have poorer specificity than the NGAL urine tests, thereby generating additional costs of treating false-positive test cases, who unnecessarily receive a KDIGO care bundle. </w:t>
            </w:r>
          </w:p>
        </w:tc>
        <w:tc>
          <w:tcPr>
            <w:tcW w:w="5949" w:type="dxa"/>
          </w:tcPr>
          <w:p w14:paraId="5C6E68FC" w14:textId="77777777" w:rsidR="001F0D58" w:rsidRPr="008B515C" w:rsidRDefault="001F0D58" w:rsidP="001F0D58">
            <w:r w:rsidRPr="008B515C">
              <w:rPr>
                <w:b/>
              </w:rPr>
              <w:t>Chapter 4 Assessment of cost-effectiveness, Results</w:t>
            </w:r>
          </w:p>
          <w:p w14:paraId="12BE6F94" w14:textId="77777777" w:rsidR="001F0D58" w:rsidRPr="008B515C" w:rsidRDefault="001F0D58" w:rsidP="001F0D58">
            <w:r w:rsidRPr="008B515C">
              <w:t>Text amended; OK?</w:t>
            </w:r>
          </w:p>
        </w:tc>
        <w:tc>
          <w:tcPr>
            <w:tcW w:w="3684" w:type="dxa"/>
          </w:tcPr>
          <w:p w14:paraId="2ECB470D" w14:textId="25C60C21" w:rsidR="001F0D58" w:rsidRPr="008B515C" w:rsidRDefault="001F0D58" w:rsidP="001F0D58">
            <w:r>
              <w:t>OK</w:t>
            </w:r>
          </w:p>
        </w:tc>
      </w:tr>
      <w:tr w:rsidR="001F0D58" w:rsidRPr="008B515C" w14:paraId="0B192432" w14:textId="77777777" w:rsidTr="001F0D58">
        <w:tc>
          <w:tcPr>
            <w:tcW w:w="708" w:type="dxa"/>
          </w:tcPr>
          <w:p w14:paraId="683E2A1C" w14:textId="77777777" w:rsidR="001F0D58" w:rsidRPr="008B515C" w:rsidRDefault="001F0D58" w:rsidP="001F0D58">
            <w:r w:rsidRPr="008B515C">
              <w:t>CE55</w:t>
            </w:r>
          </w:p>
        </w:tc>
        <w:tc>
          <w:tcPr>
            <w:tcW w:w="4675" w:type="dxa"/>
          </w:tcPr>
          <w:p w14:paraId="33E253B5" w14:textId="77777777" w:rsidR="001F0D58" w:rsidRPr="008B515C" w:rsidRDefault="001F0D58" w:rsidP="001F0D58">
            <w:r w:rsidRPr="008B515C">
              <w:t xml:space="preserve">The following diagnostic accuracy estimates were included in this run of the model: </w:t>
            </w:r>
            <w:proofErr w:type="spellStart"/>
            <w:r w:rsidRPr="008B515C">
              <w:t>BioPorto</w:t>
            </w:r>
            <w:proofErr w:type="spellEnd"/>
            <w:r w:rsidRPr="008B515C">
              <w:t xml:space="preserve"> urine NGAL – sensitivity, 0.77 (95% CI 0.70 to 0.84) and specificity, 0.47 (95% CI 0.40 to 0.54)</w:t>
            </w:r>
            <w:proofErr w:type="gramStart"/>
            <w:r w:rsidRPr="008B515C">
              <w:t>;</w:t>
            </w:r>
            <w:proofErr w:type="gramEnd"/>
            <w:r w:rsidRPr="008B515C">
              <w:t xml:space="preserve"> ARCHITECT urine NGAL – sensitivity, 0.68 (95% CI 0.53 to 0.80) and specificity, 0.79 (95% CI 0.63 to 0.89).</w:t>
            </w:r>
          </w:p>
        </w:tc>
        <w:tc>
          <w:tcPr>
            <w:tcW w:w="5949" w:type="dxa"/>
          </w:tcPr>
          <w:p w14:paraId="0CB210F0" w14:textId="77777777" w:rsidR="001F0D58" w:rsidRPr="008B515C" w:rsidRDefault="001F0D58" w:rsidP="001F0D58">
            <w:r w:rsidRPr="008B515C">
              <w:rPr>
                <w:b/>
              </w:rPr>
              <w:t>Chapter 4 Assessment of cost-effectiveness, Results</w:t>
            </w:r>
          </w:p>
          <w:p w14:paraId="264073EC" w14:textId="77777777" w:rsidR="001F0D58" w:rsidRPr="008B515C" w:rsidRDefault="001F0D58" w:rsidP="001F0D58">
            <w:r w:rsidRPr="008B515C">
              <w:t>‘95% CI’ added four times. Please confirm if correct.</w:t>
            </w:r>
          </w:p>
        </w:tc>
        <w:tc>
          <w:tcPr>
            <w:tcW w:w="3684" w:type="dxa"/>
          </w:tcPr>
          <w:p w14:paraId="11ABE912" w14:textId="17261428" w:rsidR="001F0D58" w:rsidRPr="008B515C" w:rsidRDefault="001F0D58" w:rsidP="001F0D58">
            <w:r>
              <w:t>OK</w:t>
            </w:r>
          </w:p>
        </w:tc>
      </w:tr>
      <w:tr w:rsidR="001F0D58" w:rsidRPr="008B515C" w14:paraId="0E888F8A" w14:textId="77777777" w:rsidTr="001F0D58">
        <w:tc>
          <w:tcPr>
            <w:tcW w:w="708" w:type="dxa"/>
          </w:tcPr>
          <w:p w14:paraId="5E8E3EAC" w14:textId="77777777" w:rsidR="001F0D58" w:rsidRPr="008B515C" w:rsidRDefault="001F0D58" w:rsidP="001F0D58">
            <w:r w:rsidRPr="008B515C">
              <w:t>CE56</w:t>
            </w:r>
          </w:p>
        </w:tc>
        <w:tc>
          <w:tcPr>
            <w:tcW w:w="4675" w:type="dxa"/>
          </w:tcPr>
          <w:p w14:paraId="12072248" w14:textId="77777777" w:rsidR="001F0D58" w:rsidRPr="008B515C" w:rsidRDefault="001F0D58" w:rsidP="001F0D58">
            <w:r w:rsidRPr="008B515C">
              <w:t>Markov cohort traces for base-case model configuration. (a) No AKI; (b) AKI 1; (c) AKI 2; and (d) AKI 3.</w:t>
            </w:r>
          </w:p>
        </w:tc>
        <w:tc>
          <w:tcPr>
            <w:tcW w:w="5949" w:type="dxa"/>
          </w:tcPr>
          <w:p w14:paraId="36BAD6CF" w14:textId="77777777" w:rsidR="001F0D58" w:rsidRPr="008B515C" w:rsidRDefault="001F0D58" w:rsidP="001F0D58">
            <w:r w:rsidRPr="008B515C">
              <w:rPr>
                <w:b/>
              </w:rPr>
              <w:t>FIGURE 22</w:t>
            </w:r>
          </w:p>
          <w:p w14:paraId="38CF94F2" w14:textId="77777777" w:rsidR="001F0D58" w:rsidRPr="008B515C" w:rsidRDefault="001F0D58" w:rsidP="001F0D58">
            <w:r w:rsidRPr="008B515C">
              <w:t xml:space="preserve">Please clarify what </w:t>
            </w:r>
            <w:proofErr w:type="gramStart"/>
            <w:r w:rsidRPr="008B515C">
              <w:t>is meant</w:t>
            </w:r>
            <w:proofErr w:type="gramEnd"/>
            <w:r w:rsidRPr="008B515C">
              <w:t xml:space="preserve"> by ‘Stage’ as the </w:t>
            </w:r>
            <w:r w:rsidRPr="008B515C">
              <w:rPr>
                <w:i/>
              </w:rPr>
              <w:t>x</w:t>
            </w:r>
            <w:r w:rsidRPr="008B515C">
              <w:t>-axis label.</w:t>
            </w:r>
          </w:p>
        </w:tc>
        <w:tc>
          <w:tcPr>
            <w:tcW w:w="3684" w:type="dxa"/>
          </w:tcPr>
          <w:p w14:paraId="0E91E846" w14:textId="65B3FE2D" w:rsidR="001F0D58" w:rsidRPr="008B515C" w:rsidRDefault="001F0D58" w:rsidP="001F0D58">
            <w:r>
              <w:t xml:space="preserve">Stage refers to the annual model cycle run.  It could be renamed as “Time (Years)” to more accurately describe what is being measured on the </w:t>
            </w:r>
            <w:proofErr w:type="gramStart"/>
            <w:r>
              <w:t>x axis</w:t>
            </w:r>
            <w:proofErr w:type="gramEnd"/>
            <w:r>
              <w:t>.</w:t>
            </w:r>
          </w:p>
        </w:tc>
      </w:tr>
      <w:tr w:rsidR="001F0D58" w:rsidRPr="008B515C" w14:paraId="50EFAF37" w14:textId="77777777" w:rsidTr="001F0D58">
        <w:tc>
          <w:tcPr>
            <w:tcW w:w="708" w:type="dxa"/>
          </w:tcPr>
          <w:p w14:paraId="27F746E6" w14:textId="77777777" w:rsidR="001F0D58" w:rsidRPr="008B515C" w:rsidRDefault="001F0D58" w:rsidP="001F0D58">
            <w:r w:rsidRPr="008B515C">
              <w:t>CE57</w:t>
            </w:r>
          </w:p>
        </w:tc>
        <w:tc>
          <w:tcPr>
            <w:tcW w:w="4675" w:type="dxa"/>
          </w:tcPr>
          <w:p w14:paraId="5467AE02" w14:textId="3B1A6A66" w:rsidR="001F0D58" w:rsidRPr="008B515C" w:rsidRDefault="001F0D58" w:rsidP="001F0D58">
            <w:r>
              <w:t>Table 22</w:t>
            </w:r>
          </w:p>
        </w:tc>
        <w:tc>
          <w:tcPr>
            <w:tcW w:w="5949" w:type="dxa"/>
          </w:tcPr>
          <w:p w14:paraId="288B755E" w14:textId="77777777" w:rsidR="001F0D58" w:rsidRPr="008B515C" w:rsidRDefault="001F0D58" w:rsidP="001F0D58">
            <w:r w:rsidRPr="008B515C">
              <w:rPr>
                <w:b/>
              </w:rPr>
              <w:t>TABLE 22</w:t>
            </w:r>
          </w:p>
          <w:p w14:paraId="09226D8B" w14:textId="77777777" w:rsidR="001F0D58" w:rsidRPr="008B515C" w:rsidRDefault="001F0D58" w:rsidP="001F0D58">
            <w:proofErr w:type="gramStart"/>
            <w:r w:rsidRPr="008B515C">
              <w:t>Should ‘distribution’ be added</w:t>
            </w:r>
            <w:proofErr w:type="gramEnd"/>
            <w:r w:rsidRPr="008B515C">
              <w:t xml:space="preserve"> after ‘normal’?</w:t>
            </w:r>
          </w:p>
          <w:p w14:paraId="08D13189" w14:textId="77777777" w:rsidR="001F0D58" w:rsidRPr="008B515C" w:rsidRDefault="001F0D58" w:rsidP="001F0D58">
            <w:r w:rsidRPr="008B515C">
              <w:t>This also applies to Table 24.</w:t>
            </w:r>
          </w:p>
        </w:tc>
        <w:tc>
          <w:tcPr>
            <w:tcW w:w="3684" w:type="dxa"/>
          </w:tcPr>
          <w:p w14:paraId="5C66058C" w14:textId="0BBA6526" w:rsidR="001F0D58" w:rsidRPr="008B515C" w:rsidRDefault="001F0D58" w:rsidP="001F0D58">
            <w:r>
              <w:t>OK, please replace “analysis” with “distribution”. In Table 22 and 24.</w:t>
            </w:r>
          </w:p>
        </w:tc>
      </w:tr>
      <w:tr w:rsidR="001F0D58" w:rsidRPr="008B515C" w14:paraId="3301CB53" w14:textId="77777777" w:rsidTr="001F0D58">
        <w:tc>
          <w:tcPr>
            <w:tcW w:w="708" w:type="dxa"/>
          </w:tcPr>
          <w:p w14:paraId="1621A547" w14:textId="77777777" w:rsidR="001F0D58" w:rsidRPr="008B515C" w:rsidRDefault="001F0D58" w:rsidP="001F0D58">
            <w:r w:rsidRPr="008B515C">
              <w:t>CE58</w:t>
            </w:r>
          </w:p>
        </w:tc>
        <w:tc>
          <w:tcPr>
            <w:tcW w:w="4675" w:type="dxa"/>
          </w:tcPr>
          <w:p w14:paraId="23CE5588" w14:textId="11C1FED8" w:rsidR="001F0D58" w:rsidRPr="008B515C" w:rsidRDefault="001F0D58" w:rsidP="001F0D58">
            <w:r>
              <w:t>Table 25</w:t>
            </w:r>
          </w:p>
        </w:tc>
        <w:tc>
          <w:tcPr>
            <w:tcW w:w="5949" w:type="dxa"/>
          </w:tcPr>
          <w:p w14:paraId="3DB419D9" w14:textId="77777777" w:rsidR="001F0D58" w:rsidRPr="008B515C" w:rsidRDefault="001F0D58" w:rsidP="001F0D58">
            <w:r w:rsidRPr="008B515C">
              <w:rPr>
                <w:b/>
              </w:rPr>
              <w:t>TABLE 25</w:t>
            </w:r>
          </w:p>
          <w:p w14:paraId="415072B2" w14:textId="77777777" w:rsidR="001F0D58" w:rsidRPr="008B515C" w:rsidRDefault="001F0D58" w:rsidP="001F0D58">
            <w:r w:rsidRPr="008B515C">
              <w:t>‘Inc.’ expanded to ‘Incremental’ throughout the headings, and ‘SC’ expanded to ‘standard care’ in the headings; OK?</w:t>
            </w:r>
          </w:p>
          <w:p w14:paraId="464D00D6" w14:textId="77777777" w:rsidR="001F0D58" w:rsidRPr="008B515C" w:rsidRDefault="001F0D58" w:rsidP="001F0D58">
            <w:r w:rsidRPr="008B515C">
              <w:t>This also applies to Tables 21 and 23.</w:t>
            </w:r>
          </w:p>
        </w:tc>
        <w:tc>
          <w:tcPr>
            <w:tcW w:w="3684" w:type="dxa"/>
          </w:tcPr>
          <w:p w14:paraId="1325FA58" w14:textId="5DD18734" w:rsidR="001F0D58" w:rsidRPr="008B515C" w:rsidRDefault="001F0D58" w:rsidP="001F0D58">
            <w:r>
              <w:t>OK</w:t>
            </w:r>
          </w:p>
        </w:tc>
      </w:tr>
      <w:tr w:rsidR="001F0D58" w:rsidRPr="008B515C" w14:paraId="0A4F8D7C" w14:textId="77777777" w:rsidTr="001F0D58">
        <w:tc>
          <w:tcPr>
            <w:tcW w:w="708" w:type="dxa"/>
          </w:tcPr>
          <w:p w14:paraId="66E20252" w14:textId="77777777" w:rsidR="001F0D58" w:rsidRPr="008B515C" w:rsidRDefault="001F0D58" w:rsidP="001F0D58">
            <w:r w:rsidRPr="008B515C">
              <w:lastRenderedPageBreak/>
              <w:t>CE59</w:t>
            </w:r>
          </w:p>
        </w:tc>
        <w:tc>
          <w:tcPr>
            <w:tcW w:w="4675" w:type="dxa"/>
          </w:tcPr>
          <w:p w14:paraId="077FF576" w14:textId="77777777" w:rsidR="001F0D58" w:rsidRPr="008B515C" w:rsidRDefault="001F0D58" w:rsidP="001F0D58">
            <w:r w:rsidRPr="008B515C">
              <w:t xml:space="preserve">Moreover, the overall performance of the biomarkers for the detection of AKI, as seen by the meta-analyses of AUC estimates, appears to be modest, with large boundaries of uncertainty, rather than excellent. </w:t>
            </w:r>
          </w:p>
        </w:tc>
        <w:tc>
          <w:tcPr>
            <w:tcW w:w="5949" w:type="dxa"/>
          </w:tcPr>
          <w:p w14:paraId="52F85209" w14:textId="77777777" w:rsidR="001F0D58" w:rsidRPr="008B515C" w:rsidRDefault="001F0D58" w:rsidP="001F0D58">
            <w:r w:rsidRPr="008B515C">
              <w:rPr>
                <w:b/>
              </w:rPr>
              <w:t>Chapter 5 Discussion, Statement of principal findings, Clinical effectiveness</w:t>
            </w:r>
          </w:p>
          <w:p w14:paraId="1B6FF684" w14:textId="77777777" w:rsidR="001F0D58" w:rsidRPr="008B515C" w:rsidRDefault="001F0D58" w:rsidP="001F0D58">
            <w:proofErr w:type="gramStart"/>
            <w:r w:rsidRPr="008B515C">
              <w:t>Does ‘rather than excellent’ mean ‘rather than excellent boundaries of uncertainty’?</w:t>
            </w:r>
            <w:proofErr w:type="gramEnd"/>
          </w:p>
        </w:tc>
        <w:tc>
          <w:tcPr>
            <w:tcW w:w="3684" w:type="dxa"/>
          </w:tcPr>
          <w:p w14:paraId="7D4BF3D1" w14:textId="77777777" w:rsidR="001F0D58" w:rsidRDefault="005C1BF0" w:rsidP="001F0D58">
            <w:r>
              <w:t>Please change to:</w:t>
            </w:r>
          </w:p>
          <w:p w14:paraId="3150F83A" w14:textId="00941775" w:rsidR="005C1BF0" w:rsidRPr="008B515C" w:rsidRDefault="005C1BF0" w:rsidP="005C1BF0">
            <w:r>
              <w:t>“</w:t>
            </w:r>
            <w:r w:rsidRPr="008B515C">
              <w:t xml:space="preserve">Moreover, the overall performance of the biomarkers for the detection of AKI, as seen by the meta-analyses of AUC </w:t>
            </w:r>
            <w:r>
              <w:t>estimates, appears to be modest</w:t>
            </w:r>
            <w:r w:rsidRPr="008B515C">
              <w:t xml:space="preserve"> </w:t>
            </w:r>
            <w:r>
              <w:t xml:space="preserve">rather than excellent, </w:t>
            </w:r>
            <w:r w:rsidRPr="008B515C">
              <w:t xml:space="preserve">with </w:t>
            </w:r>
            <w:r>
              <w:t>large boundaries of uncertainty.”</w:t>
            </w:r>
            <w:r w:rsidRPr="008B515C">
              <w:t xml:space="preserve"> </w:t>
            </w:r>
          </w:p>
        </w:tc>
      </w:tr>
      <w:tr w:rsidR="001F0D58" w:rsidRPr="008B515C" w14:paraId="2FBB4183" w14:textId="77777777" w:rsidTr="001F0D58">
        <w:tc>
          <w:tcPr>
            <w:tcW w:w="708" w:type="dxa"/>
          </w:tcPr>
          <w:p w14:paraId="28F37B4E" w14:textId="77777777" w:rsidR="001F0D58" w:rsidRPr="008B515C" w:rsidRDefault="001F0D58" w:rsidP="001F0D58">
            <w:r w:rsidRPr="008B515C">
              <w:t>CE60</w:t>
            </w:r>
          </w:p>
        </w:tc>
        <w:tc>
          <w:tcPr>
            <w:tcW w:w="4675" w:type="dxa"/>
          </w:tcPr>
          <w:p w14:paraId="1FCE2E16" w14:textId="77777777" w:rsidR="001F0D58" w:rsidRPr="008B515C" w:rsidRDefault="001F0D58" w:rsidP="001F0D58">
            <w:r w:rsidRPr="008B515C">
              <w:t xml:space="preserve">. We restricted inclusion to studies that enrolled at least 100 participants and excluded studies on low-birthweight and preterm babies. </w:t>
            </w:r>
          </w:p>
        </w:tc>
        <w:tc>
          <w:tcPr>
            <w:tcW w:w="5949" w:type="dxa"/>
          </w:tcPr>
          <w:p w14:paraId="43CAD829" w14:textId="77777777" w:rsidR="001F0D58" w:rsidRPr="008B515C" w:rsidRDefault="001F0D58" w:rsidP="001F0D58">
            <w:r w:rsidRPr="008B515C">
              <w:rPr>
                <w:b/>
              </w:rPr>
              <w:t>Chapter 5 Discussion, Strengths and limitations of the assessment</w:t>
            </w:r>
          </w:p>
          <w:p w14:paraId="57D37263" w14:textId="77777777" w:rsidR="001F0D58" w:rsidRPr="008B515C" w:rsidRDefault="001F0D58" w:rsidP="001F0D58">
            <w:r w:rsidRPr="008B515C">
              <w:t xml:space="preserve">‘low-weight’ changed to ‘low-birthweight’; </w:t>
            </w:r>
            <w:proofErr w:type="gramStart"/>
            <w:r w:rsidRPr="008B515C">
              <w:t>OK?</w:t>
            </w:r>
            <w:proofErr w:type="gramEnd"/>
          </w:p>
          <w:p w14:paraId="65D82378" w14:textId="77777777" w:rsidR="001F0D58" w:rsidRPr="008B515C" w:rsidRDefault="001F0D58" w:rsidP="001F0D58">
            <w:r w:rsidRPr="008B515C">
              <w:t>This applies throughout.</w:t>
            </w:r>
          </w:p>
        </w:tc>
        <w:tc>
          <w:tcPr>
            <w:tcW w:w="3684" w:type="dxa"/>
          </w:tcPr>
          <w:p w14:paraId="2FD594D3" w14:textId="678DBBBC" w:rsidR="001F0D58" w:rsidRPr="008B515C" w:rsidRDefault="005C1BF0" w:rsidP="001F0D58">
            <w:r>
              <w:t>OK.</w:t>
            </w:r>
          </w:p>
        </w:tc>
      </w:tr>
      <w:tr w:rsidR="001F0D58" w:rsidRPr="008B515C" w14:paraId="706D04C9" w14:textId="77777777" w:rsidTr="001F0D58">
        <w:tc>
          <w:tcPr>
            <w:tcW w:w="708" w:type="dxa"/>
          </w:tcPr>
          <w:p w14:paraId="3DCD16C8" w14:textId="77777777" w:rsidR="001F0D58" w:rsidRPr="008B515C" w:rsidRDefault="001F0D58" w:rsidP="001F0D58">
            <w:r w:rsidRPr="008B515C">
              <w:t>CE61</w:t>
            </w:r>
          </w:p>
        </w:tc>
        <w:tc>
          <w:tcPr>
            <w:tcW w:w="4675" w:type="dxa"/>
          </w:tcPr>
          <w:p w14:paraId="7FEFC879" w14:textId="77777777" w:rsidR="001F0D58" w:rsidRPr="008B515C" w:rsidRDefault="001F0D58" w:rsidP="001F0D58">
            <w:r w:rsidRPr="008B515C">
              <w:t xml:space="preserve">Indeed, the shape and size of the prediction regions in the HSROC curve plots </w:t>
            </w:r>
            <w:proofErr w:type="gramStart"/>
            <w:r w:rsidRPr="008B515C">
              <w:t>were influenced</w:t>
            </w:r>
            <w:proofErr w:type="gramEnd"/>
            <w:r w:rsidRPr="008B515C">
              <w:t xml:space="preserve"> by studies that showed a different relationship between sensitivity and specificity from that of other studies. </w:t>
            </w:r>
          </w:p>
        </w:tc>
        <w:tc>
          <w:tcPr>
            <w:tcW w:w="5949" w:type="dxa"/>
          </w:tcPr>
          <w:p w14:paraId="2CEAD7A6" w14:textId="77777777" w:rsidR="001F0D58" w:rsidRPr="008B515C" w:rsidRDefault="001F0D58" w:rsidP="001F0D58">
            <w:r w:rsidRPr="008B515C">
              <w:rPr>
                <w:b/>
              </w:rPr>
              <w:t>Chapter 5 Discussion, Strengths and limitations of the assessment</w:t>
            </w:r>
          </w:p>
          <w:p w14:paraId="485FC15D" w14:textId="77777777" w:rsidR="001F0D58" w:rsidRPr="008B515C" w:rsidRDefault="001F0D58" w:rsidP="001F0D58">
            <w:r w:rsidRPr="008B515C">
              <w:t>Text amended; OK?</w:t>
            </w:r>
          </w:p>
        </w:tc>
        <w:tc>
          <w:tcPr>
            <w:tcW w:w="3684" w:type="dxa"/>
          </w:tcPr>
          <w:p w14:paraId="2CA86CEF" w14:textId="77777777" w:rsidR="001F0D58" w:rsidRDefault="00DB24EE" w:rsidP="001F0D58">
            <w:r>
              <w:t>Please change to:</w:t>
            </w:r>
          </w:p>
          <w:p w14:paraId="1C89E042" w14:textId="0C9DADBB" w:rsidR="00DB24EE" w:rsidRPr="008B515C" w:rsidRDefault="00DB24EE" w:rsidP="001F0D58">
            <w:r>
              <w:rPr>
                <w:lang w:eastAsia="en-GB"/>
              </w:rPr>
              <w:t>“Indeed, the shape and size of the prediction regions in the SROC plots were influenced by studies that showed a different relationship between sensitivity and specificity compared with other studies.”</w:t>
            </w:r>
          </w:p>
        </w:tc>
      </w:tr>
      <w:tr w:rsidR="001F0D58" w:rsidRPr="008B515C" w14:paraId="43370E11" w14:textId="77777777" w:rsidTr="001F0D58">
        <w:tc>
          <w:tcPr>
            <w:tcW w:w="708" w:type="dxa"/>
          </w:tcPr>
          <w:p w14:paraId="215D97CB" w14:textId="77777777" w:rsidR="001F0D58" w:rsidRPr="008B515C" w:rsidRDefault="001F0D58" w:rsidP="001F0D58">
            <w:r w:rsidRPr="008B515C">
              <w:t>CE62</w:t>
            </w:r>
          </w:p>
        </w:tc>
        <w:tc>
          <w:tcPr>
            <w:tcW w:w="4675" w:type="dxa"/>
          </w:tcPr>
          <w:p w14:paraId="1E951B7E" w14:textId="77777777" w:rsidR="001F0D58" w:rsidRPr="008B515C" w:rsidRDefault="001F0D58" w:rsidP="001F0D58">
            <w:r w:rsidRPr="008B515C">
              <w:t xml:space="preserve">This means that it is unclear how well the findings of studies that </w:t>
            </w:r>
            <w:proofErr w:type="gramStart"/>
            <w:r w:rsidRPr="008B515C">
              <w:t>are predominantly based</w:t>
            </w:r>
            <w:proofErr w:type="gramEnd"/>
            <w:r w:rsidRPr="008B515C">
              <w:t xml:space="preserve"> in intensive care in a non-UK setting and that are </w:t>
            </w:r>
            <w:proofErr w:type="spellStart"/>
            <w:r w:rsidRPr="008B515C">
              <w:t>heterogenous</w:t>
            </w:r>
            <w:proofErr w:type="spellEnd"/>
            <w:r w:rsidRPr="008B515C">
              <w:t xml:space="preserve"> can be applied to a UK clinical scenario of people not currently receiving critical care, but at risk of requiring it.</w:t>
            </w:r>
          </w:p>
        </w:tc>
        <w:tc>
          <w:tcPr>
            <w:tcW w:w="5949" w:type="dxa"/>
          </w:tcPr>
          <w:p w14:paraId="594C74F5" w14:textId="77777777" w:rsidR="001F0D58" w:rsidRPr="008B515C" w:rsidRDefault="001F0D58" w:rsidP="001F0D58">
            <w:r w:rsidRPr="008B515C">
              <w:rPr>
                <w:b/>
              </w:rPr>
              <w:t>Chapter 5 Discussion, Strengths and limitations of the assessment</w:t>
            </w:r>
          </w:p>
          <w:p w14:paraId="652FC015" w14:textId="77777777" w:rsidR="001F0D58" w:rsidRPr="008B515C" w:rsidRDefault="001F0D58" w:rsidP="001F0D58">
            <w:r w:rsidRPr="008B515C">
              <w:t>Text amended; OK?</w:t>
            </w:r>
          </w:p>
        </w:tc>
        <w:tc>
          <w:tcPr>
            <w:tcW w:w="3684" w:type="dxa"/>
          </w:tcPr>
          <w:p w14:paraId="7D5B2A88" w14:textId="77777777" w:rsidR="00DB24EE" w:rsidRDefault="00DB24EE" w:rsidP="00DB24EE">
            <w:pPr>
              <w:rPr>
                <w:lang w:eastAsia="en-GB"/>
              </w:rPr>
            </w:pPr>
            <w:r>
              <w:rPr>
                <w:lang w:eastAsia="en-GB"/>
              </w:rPr>
              <w:t>Please change to:</w:t>
            </w:r>
          </w:p>
          <w:p w14:paraId="04ADCDE4" w14:textId="3EB27EB1" w:rsidR="00DB24EE" w:rsidRDefault="00DB24EE" w:rsidP="00DB24EE">
            <w:pPr>
              <w:rPr>
                <w:lang w:eastAsia="en-GB"/>
              </w:rPr>
            </w:pPr>
            <w:r>
              <w:rPr>
                <w:lang w:eastAsia="en-GB"/>
              </w:rPr>
              <w:t xml:space="preserve">“This means that it is unclear how well </w:t>
            </w:r>
            <w:r w:rsidR="00C71476">
              <w:rPr>
                <w:lang w:eastAsia="en-GB"/>
              </w:rPr>
              <w:t xml:space="preserve">the </w:t>
            </w:r>
            <w:r>
              <w:rPr>
                <w:lang w:eastAsia="en-GB"/>
              </w:rPr>
              <w:t xml:space="preserve">findings of </w:t>
            </w:r>
            <w:r w:rsidR="00C71476">
              <w:rPr>
                <w:lang w:eastAsia="en-GB"/>
              </w:rPr>
              <w:t xml:space="preserve">heterogeneous studies, which </w:t>
            </w:r>
            <w:r>
              <w:rPr>
                <w:lang w:eastAsia="en-GB"/>
              </w:rPr>
              <w:t>are predominantly based in intensive care and conducted outside the UK, can be applied to a UK clinical scenario of people not currently receiving critical care but at risk of it.”</w:t>
            </w:r>
          </w:p>
          <w:p w14:paraId="73E8C0BD" w14:textId="77777777" w:rsidR="001F0D58" w:rsidRPr="008B515C" w:rsidRDefault="001F0D58" w:rsidP="001F0D58"/>
        </w:tc>
      </w:tr>
      <w:tr w:rsidR="001F0D58" w:rsidRPr="008B515C" w14:paraId="66F0719C" w14:textId="77777777" w:rsidTr="001F0D58">
        <w:tc>
          <w:tcPr>
            <w:tcW w:w="708" w:type="dxa"/>
          </w:tcPr>
          <w:p w14:paraId="3223824F" w14:textId="77777777" w:rsidR="001F0D58" w:rsidRPr="008B515C" w:rsidRDefault="001F0D58" w:rsidP="001F0D58">
            <w:r w:rsidRPr="008B515C">
              <w:t>CE63</w:t>
            </w:r>
          </w:p>
        </w:tc>
        <w:tc>
          <w:tcPr>
            <w:tcW w:w="4675" w:type="dxa"/>
          </w:tcPr>
          <w:p w14:paraId="174AEC44" w14:textId="77777777" w:rsidR="001F0D58" w:rsidRPr="008B515C" w:rsidRDefault="001F0D58" w:rsidP="001F0D58">
            <w:r w:rsidRPr="008B515C">
              <w:t xml:space="preserve">Serum creatinine </w:t>
            </w:r>
            <w:proofErr w:type="gramStart"/>
            <w:r w:rsidRPr="008B515C">
              <w:t>is not always measured</w:t>
            </w:r>
            <w:proofErr w:type="gramEnd"/>
            <w:r w:rsidRPr="008B515C">
              <w:t xml:space="preserve"> at the same frequency as the biomarkers, and to ascertain the exact time of creatinine rise is problematic. </w:t>
            </w:r>
          </w:p>
        </w:tc>
        <w:tc>
          <w:tcPr>
            <w:tcW w:w="5949" w:type="dxa"/>
          </w:tcPr>
          <w:p w14:paraId="30569ED5" w14:textId="77777777" w:rsidR="001F0D58" w:rsidRPr="008B515C" w:rsidRDefault="001F0D58" w:rsidP="001F0D58">
            <w:r w:rsidRPr="008B515C">
              <w:rPr>
                <w:b/>
              </w:rPr>
              <w:t>Chapter 5 Discussion, Strengths and limitations of the assessment</w:t>
            </w:r>
          </w:p>
          <w:p w14:paraId="061818B7" w14:textId="77777777" w:rsidR="001F0D58" w:rsidRPr="008B515C" w:rsidRDefault="001F0D58" w:rsidP="001F0D58">
            <w:r w:rsidRPr="008B515C">
              <w:t>‘Serum creatinine is not always measured at the same frequency as the biomarkers’</w:t>
            </w:r>
          </w:p>
          <w:p w14:paraId="6578D4F5" w14:textId="77777777" w:rsidR="001F0D58" w:rsidRPr="008B515C" w:rsidRDefault="001F0D58" w:rsidP="001F0D58">
            <w:r w:rsidRPr="008B515C">
              <w:lastRenderedPageBreak/>
              <w:t xml:space="preserve">Please clarify what </w:t>
            </w:r>
            <w:proofErr w:type="gramStart"/>
            <w:r w:rsidRPr="008B515C">
              <w:t>is meant</w:t>
            </w:r>
            <w:proofErr w:type="gramEnd"/>
            <w:r w:rsidRPr="008B515C">
              <w:t xml:space="preserve"> by this.</w:t>
            </w:r>
          </w:p>
        </w:tc>
        <w:tc>
          <w:tcPr>
            <w:tcW w:w="3684" w:type="dxa"/>
          </w:tcPr>
          <w:p w14:paraId="0A014F03" w14:textId="77777777" w:rsidR="00BF775B" w:rsidRDefault="00BF775B" w:rsidP="00C71476">
            <w:r>
              <w:lastRenderedPageBreak/>
              <w:t>Please change to:</w:t>
            </w:r>
          </w:p>
          <w:p w14:paraId="678EA8D9" w14:textId="317FB3C3" w:rsidR="001F0D58" w:rsidRPr="008B515C" w:rsidRDefault="00F40422" w:rsidP="00C71476">
            <w:r>
              <w:t xml:space="preserve">“Serum creatinine is not always measured at the same frequency as biomarkers are measured, and to </w:t>
            </w:r>
            <w:r>
              <w:lastRenderedPageBreak/>
              <w:t>ascertain the exact time of creatinine rise is problematic.”</w:t>
            </w:r>
          </w:p>
        </w:tc>
      </w:tr>
      <w:tr w:rsidR="001F0D58" w:rsidRPr="008B515C" w14:paraId="02773987" w14:textId="77777777" w:rsidTr="001F0D58">
        <w:tc>
          <w:tcPr>
            <w:tcW w:w="708" w:type="dxa"/>
          </w:tcPr>
          <w:p w14:paraId="31435347" w14:textId="77777777" w:rsidR="001F0D58" w:rsidRPr="008B515C" w:rsidRDefault="001F0D58" w:rsidP="001F0D58">
            <w:r w:rsidRPr="008B515C">
              <w:lastRenderedPageBreak/>
              <w:t>CE64</w:t>
            </w:r>
          </w:p>
        </w:tc>
        <w:tc>
          <w:tcPr>
            <w:tcW w:w="4675" w:type="dxa"/>
          </w:tcPr>
          <w:p w14:paraId="7EDE89F4" w14:textId="49C70369" w:rsidR="001F0D58" w:rsidRPr="008B515C" w:rsidRDefault="001F0D58" w:rsidP="001F0D58">
            <w:r w:rsidRPr="008B515C">
              <w:t>We found that novel biomarkers have the ability to predict the presence or onset of AKI, but additional research is</w:t>
            </w:r>
            <w:r w:rsidR="00BF775B">
              <w:t xml:space="preserve"> required to understand </w:t>
            </w:r>
            <w:proofErr w:type="gramStart"/>
            <w:r w:rsidR="00BF775B">
              <w:t xml:space="preserve">whether </w:t>
            </w:r>
            <w:r w:rsidRPr="008B515C">
              <w:t>or not</w:t>
            </w:r>
            <w:proofErr w:type="gramEnd"/>
            <w:r w:rsidRPr="008B515C">
              <w:t xml:space="preserve"> such biomarkers can do so in a way that incrementally improves on existing standard care. </w:t>
            </w:r>
          </w:p>
        </w:tc>
        <w:tc>
          <w:tcPr>
            <w:tcW w:w="5949" w:type="dxa"/>
          </w:tcPr>
          <w:p w14:paraId="3A5F5A90" w14:textId="77777777" w:rsidR="001F0D58" w:rsidRPr="008B515C" w:rsidRDefault="001F0D58" w:rsidP="001F0D58">
            <w:r w:rsidRPr="008B515C">
              <w:rPr>
                <w:b/>
              </w:rPr>
              <w:t>Chapter 6 Conclusions, Implications for clinical practice and future research</w:t>
            </w:r>
          </w:p>
          <w:p w14:paraId="77222924" w14:textId="77777777" w:rsidR="001F0D58" w:rsidRPr="008B515C" w:rsidRDefault="001F0D58" w:rsidP="001F0D58">
            <w:r w:rsidRPr="008B515C">
              <w:t>Text amended; OK?</w:t>
            </w:r>
          </w:p>
        </w:tc>
        <w:tc>
          <w:tcPr>
            <w:tcW w:w="3684" w:type="dxa"/>
          </w:tcPr>
          <w:p w14:paraId="412F5FA7" w14:textId="77777777" w:rsidR="00F40422" w:rsidRDefault="00F40422" w:rsidP="001F0D58">
            <w:pPr>
              <w:rPr>
                <w:lang w:eastAsia="en-GB"/>
              </w:rPr>
            </w:pPr>
            <w:r>
              <w:rPr>
                <w:lang w:eastAsia="en-GB"/>
              </w:rPr>
              <w:t>Please change to:</w:t>
            </w:r>
          </w:p>
          <w:p w14:paraId="74913A51" w14:textId="1877E092" w:rsidR="001F0D58" w:rsidRPr="008B515C" w:rsidRDefault="00F40422" w:rsidP="00C80E87">
            <w:r>
              <w:rPr>
                <w:lang w:eastAsia="en-GB"/>
              </w:rPr>
              <w:t xml:space="preserve">“We found that novel biomarkers have the ability to predict the presence or onset of AKI, but additional research is required to understand the incremental value of using </w:t>
            </w:r>
            <w:r w:rsidRPr="00C80E87">
              <w:rPr>
                <w:lang w:eastAsia="en-GB"/>
              </w:rPr>
              <w:t>these biomarkers on top of existing standard care</w:t>
            </w:r>
            <w:bookmarkStart w:id="0" w:name="_GoBack"/>
            <w:bookmarkEnd w:id="0"/>
            <w:r w:rsidRPr="00C80E87">
              <w:rPr>
                <w:lang w:eastAsia="en-GB"/>
              </w:rPr>
              <w:t>.”</w:t>
            </w:r>
          </w:p>
        </w:tc>
      </w:tr>
      <w:tr w:rsidR="001F0D58" w:rsidRPr="008B515C" w14:paraId="2AD08E28" w14:textId="77777777" w:rsidTr="001F0D58">
        <w:tc>
          <w:tcPr>
            <w:tcW w:w="708" w:type="dxa"/>
          </w:tcPr>
          <w:p w14:paraId="32E6AC83" w14:textId="77777777" w:rsidR="001F0D58" w:rsidRPr="008B515C" w:rsidRDefault="001F0D58" w:rsidP="001F0D58">
            <w:r w:rsidRPr="008B515C">
              <w:t>CE65</w:t>
            </w:r>
          </w:p>
        </w:tc>
        <w:tc>
          <w:tcPr>
            <w:tcW w:w="4675" w:type="dxa"/>
          </w:tcPr>
          <w:p w14:paraId="5674E778" w14:textId="77777777" w:rsidR="001F0D58" w:rsidRPr="008B515C" w:rsidRDefault="001F0D58" w:rsidP="001F0D58">
            <w:r w:rsidRPr="008B515C">
              <w:t>Acknowledgements</w:t>
            </w:r>
          </w:p>
        </w:tc>
        <w:tc>
          <w:tcPr>
            <w:tcW w:w="5949" w:type="dxa"/>
          </w:tcPr>
          <w:p w14:paraId="5DE0DB2E" w14:textId="77777777" w:rsidR="001F0D58" w:rsidRPr="008B515C" w:rsidRDefault="001F0D58" w:rsidP="001F0D58">
            <w:r w:rsidRPr="008B515C">
              <w:rPr>
                <w:b/>
              </w:rPr>
              <w:t>Acknowledgements</w:t>
            </w:r>
          </w:p>
          <w:p w14:paraId="164565D4" w14:textId="77777777" w:rsidR="001F0D58" w:rsidRPr="008B515C" w:rsidRDefault="001F0D58" w:rsidP="001F0D58">
            <w:r w:rsidRPr="008B515C">
              <w:t xml:space="preserve">The ‘Rider on responsibility for report’ section </w:t>
            </w:r>
            <w:proofErr w:type="gramStart"/>
            <w:r w:rsidRPr="008B515C">
              <w:t>has been deleted</w:t>
            </w:r>
            <w:proofErr w:type="gramEnd"/>
            <w:r w:rsidRPr="008B515C">
              <w:t xml:space="preserve"> from here, as this will be included as standard journal text on the imprint page; OK?</w:t>
            </w:r>
          </w:p>
        </w:tc>
        <w:tc>
          <w:tcPr>
            <w:tcW w:w="3684" w:type="dxa"/>
          </w:tcPr>
          <w:p w14:paraId="7F6041FD" w14:textId="4221B212" w:rsidR="001F0D58" w:rsidRPr="008B515C" w:rsidRDefault="00F40422" w:rsidP="001F0D58">
            <w:r>
              <w:t>OK</w:t>
            </w:r>
          </w:p>
        </w:tc>
      </w:tr>
      <w:tr w:rsidR="001F0D58" w:rsidRPr="008B515C" w14:paraId="10135B3F" w14:textId="77777777" w:rsidTr="001F0D58">
        <w:tc>
          <w:tcPr>
            <w:tcW w:w="708" w:type="dxa"/>
          </w:tcPr>
          <w:p w14:paraId="1DEA6921" w14:textId="77777777" w:rsidR="001F0D58" w:rsidRPr="008B515C" w:rsidRDefault="001F0D58" w:rsidP="001F0D58">
            <w:r w:rsidRPr="008B515C">
              <w:t>CE66</w:t>
            </w:r>
          </w:p>
        </w:tc>
        <w:tc>
          <w:tcPr>
            <w:tcW w:w="4675" w:type="dxa"/>
          </w:tcPr>
          <w:p w14:paraId="44CFCD3D" w14:textId="77777777" w:rsidR="001F0D58" w:rsidRPr="008B515C" w:rsidRDefault="001F0D58" w:rsidP="001F0D58">
            <w:r w:rsidRPr="008B515C">
              <w:t xml:space="preserve"> </w:t>
            </w:r>
            <w:proofErr w:type="gramStart"/>
            <w:r w:rsidRPr="008B515C">
              <w:t>contributed</w:t>
            </w:r>
            <w:proofErr w:type="gramEnd"/>
            <w:r w:rsidRPr="008B515C">
              <w:t xml:space="preserve"> to the data extraction and risk-of-bias assessments of included studies.</w:t>
            </w:r>
          </w:p>
        </w:tc>
        <w:tc>
          <w:tcPr>
            <w:tcW w:w="5949" w:type="dxa"/>
          </w:tcPr>
          <w:p w14:paraId="7301641D" w14:textId="77777777" w:rsidR="001F0D58" w:rsidRPr="008B515C" w:rsidRDefault="001F0D58" w:rsidP="001F0D58">
            <w:r w:rsidRPr="008B515C">
              <w:rPr>
                <w:b/>
              </w:rPr>
              <w:t>Acknowledgements, Contributions of authors</w:t>
            </w:r>
          </w:p>
          <w:p w14:paraId="176AAD44" w14:textId="77777777" w:rsidR="001F0D58" w:rsidRPr="008B515C" w:rsidRDefault="001F0D58" w:rsidP="001F0D58">
            <w:r w:rsidRPr="008B515C">
              <w:t xml:space="preserve">Please provide a job title for </w:t>
            </w:r>
            <w:proofErr w:type="spellStart"/>
            <w:r w:rsidRPr="008B515C">
              <w:t>Amudha</w:t>
            </w:r>
            <w:proofErr w:type="spellEnd"/>
            <w:r w:rsidRPr="008B515C">
              <w:t xml:space="preserve"> </w:t>
            </w:r>
            <w:proofErr w:type="spellStart"/>
            <w:r w:rsidRPr="008B515C">
              <w:t>Poobalan</w:t>
            </w:r>
            <w:proofErr w:type="spellEnd"/>
            <w:r w:rsidRPr="008B515C">
              <w:t xml:space="preserve"> (</w:t>
            </w:r>
            <w:proofErr w:type="spellStart"/>
            <w:r w:rsidRPr="008B515C">
              <w:t>e.g</w:t>
            </w:r>
            <w:proofErr w:type="spellEnd"/>
            <w:r w:rsidRPr="008B515C">
              <w:t xml:space="preserve"> Research Fellow).</w:t>
            </w:r>
          </w:p>
        </w:tc>
        <w:tc>
          <w:tcPr>
            <w:tcW w:w="3684" w:type="dxa"/>
          </w:tcPr>
          <w:p w14:paraId="7285BF93" w14:textId="55B700DE" w:rsidR="001F0D58" w:rsidRPr="00515B18" w:rsidRDefault="00515B18" w:rsidP="001F0D58">
            <w:pPr>
              <w:rPr>
                <w:szCs w:val="20"/>
              </w:rPr>
            </w:pPr>
            <w:r w:rsidRPr="00515B18">
              <w:rPr>
                <w:szCs w:val="20"/>
              </w:rPr>
              <w:t xml:space="preserve">Senior </w:t>
            </w:r>
            <w:r w:rsidRPr="00515B18">
              <w:rPr>
                <w:bCs/>
                <w:iCs/>
                <w:szCs w:val="20"/>
              </w:rPr>
              <w:t>Lecturer in Public Health</w:t>
            </w:r>
          </w:p>
        </w:tc>
      </w:tr>
      <w:tr w:rsidR="00F66A7C" w:rsidRPr="008B515C" w14:paraId="6C0C079B" w14:textId="77777777" w:rsidTr="001F0D58">
        <w:tc>
          <w:tcPr>
            <w:tcW w:w="708" w:type="dxa"/>
          </w:tcPr>
          <w:p w14:paraId="51A048A4" w14:textId="77777777" w:rsidR="00F66A7C" w:rsidRPr="008B515C" w:rsidRDefault="00F66A7C" w:rsidP="00F66A7C">
            <w:r w:rsidRPr="008B515C">
              <w:t>CE67</w:t>
            </w:r>
          </w:p>
        </w:tc>
        <w:tc>
          <w:tcPr>
            <w:tcW w:w="4675" w:type="dxa"/>
          </w:tcPr>
          <w:p w14:paraId="0D0FA3BB" w14:textId="77777777" w:rsidR="00F66A7C" w:rsidRPr="008B515C" w:rsidRDefault="00F66A7C" w:rsidP="00F66A7C">
            <w:r w:rsidRPr="008B515C">
              <w:t>4.</w:t>
            </w:r>
            <w:r w:rsidRPr="008B515C">
              <w:tab/>
              <w:t xml:space="preserve">Bell S, Lim M. Optimizing </w:t>
            </w:r>
            <w:proofErr w:type="spellStart"/>
            <w:r w:rsidRPr="008B515C">
              <w:t>peri</w:t>
            </w:r>
            <w:proofErr w:type="spellEnd"/>
            <w:r w:rsidRPr="008B515C">
              <w:t xml:space="preserve">-operative care to prevent acute kidney injury [published online ahead of print September 11 2018]. </w:t>
            </w:r>
            <w:proofErr w:type="spellStart"/>
            <w:r w:rsidRPr="008B515C">
              <w:rPr>
                <w:i/>
              </w:rPr>
              <w:t>Nephrol</w:t>
            </w:r>
            <w:proofErr w:type="spellEnd"/>
            <w:r w:rsidRPr="008B515C">
              <w:rPr>
                <w:i/>
              </w:rPr>
              <w:t xml:space="preserve"> Dial Transplant</w:t>
            </w:r>
            <w:r w:rsidRPr="008B515C">
              <w:t xml:space="preserve"> 2018. https://doi.org/10.1093/ndt/gfy269</w:t>
            </w:r>
          </w:p>
        </w:tc>
        <w:tc>
          <w:tcPr>
            <w:tcW w:w="5949" w:type="dxa"/>
          </w:tcPr>
          <w:p w14:paraId="2C0902D8" w14:textId="77777777" w:rsidR="00F66A7C" w:rsidRPr="008B515C" w:rsidRDefault="00F66A7C" w:rsidP="00F66A7C">
            <w:r w:rsidRPr="008B515C">
              <w:rPr>
                <w:b/>
              </w:rPr>
              <w:t>References, reference number 4</w:t>
            </w:r>
          </w:p>
          <w:p w14:paraId="70BEDE00" w14:textId="77777777" w:rsidR="00F66A7C" w:rsidRPr="008B515C" w:rsidRDefault="00F66A7C" w:rsidP="00F66A7C">
            <w:r w:rsidRPr="008B515C">
              <w:t>Details for published online ahead of print added; OK?</w:t>
            </w:r>
          </w:p>
        </w:tc>
        <w:tc>
          <w:tcPr>
            <w:tcW w:w="3684" w:type="dxa"/>
          </w:tcPr>
          <w:p w14:paraId="6557956B" w14:textId="6DF06212" w:rsidR="00F66A7C" w:rsidRPr="008B515C" w:rsidRDefault="00F66A7C" w:rsidP="00F66A7C">
            <w:r>
              <w:t>OK</w:t>
            </w:r>
          </w:p>
        </w:tc>
      </w:tr>
      <w:tr w:rsidR="00F66A7C" w:rsidRPr="008B515C" w14:paraId="7F09FBC9" w14:textId="77777777" w:rsidTr="001F0D58">
        <w:tc>
          <w:tcPr>
            <w:tcW w:w="708" w:type="dxa"/>
          </w:tcPr>
          <w:p w14:paraId="248CA811" w14:textId="77777777" w:rsidR="00F66A7C" w:rsidRPr="008B515C" w:rsidRDefault="00F66A7C" w:rsidP="00F66A7C">
            <w:r w:rsidRPr="008B515C">
              <w:t>CE68</w:t>
            </w:r>
          </w:p>
        </w:tc>
        <w:tc>
          <w:tcPr>
            <w:tcW w:w="4675" w:type="dxa"/>
          </w:tcPr>
          <w:p w14:paraId="4318573D" w14:textId="77777777" w:rsidR="00F66A7C" w:rsidRPr="008B515C" w:rsidRDefault="00F66A7C" w:rsidP="00F66A7C">
            <w:r w:rsidRPr="008B515C">
              <w:t>29.</w:t>
            </w:r>
            <w:r w:rsidRPr="008B515C">
              <w:tab/>
            </w:r>
            <w:proofErr w:type="spellStart"/>
            <w:r w:rsidRPr="008B515C">
              <w:t>Oezkur</w:t>
            </w:r>
            <w:proofErr w:type="spellEnd"/>
            <w:r w:rsidRPr="008B515C">
              <w:t xml:space="preserve"> M, Magyar A, Thomas P, Stork T, Schneider R, </w:t>
            </w:r>
            <w:proofErr w:type="spellStart"/>
            <w:r w:rsidRPr="008B515C">
              <w:t>Bening</w:t>
            </w:r>
            <w:proofErr w:type="spellEnd"/>
            <w:r w:rsidRPr="008B515C">
              <w:t xml:space="preserve"> C, </w:t>
            </w:r>
            <w:r w:rsidRPr="008B515C">
              <w:rPr>
                <w:i/>
              </w:rPr>
              <w:t>et al</w:t>
            </w:r>
            <w:r w:rsidRPr="008B515C">
              <w:t>. TIMP-2*IGFBP7 (</w:t>
            </w:r>
            <w:proofErr w:type="spellStart"/>
            <w:r w:rsidRPr="008B515C">
              <w:t>Nephrocheck</w:t>
            </w:r>
            <w:proofErr w:type="spellEnd"/>
            <w:r w:rsidRPr="008B515C">
              <w:rPr>
                <w:vertAlign w:val="superscript"/>
              </w:rPr>
              <w:t>®</w:t>
            </w:r>
            <w:r w:rsidRPr="008B515C">
              <w:t xml:space="preserve">) measurements at intensive care unit admission after cardiac surgery are predictive for acute kidney injury within 48 hours [published online ahead of print July 27 2017]. </w:t>
            </w:r>
            <w:r w:rsidRPr="008B515C">
              <w:rPr>
                <w:i/>
              </w:rPr>
              <w:t>Kidney Blood Press Res</w:t>
            </w:r>
            <w:r w:rsidRPr="008B515C">
              <w:t xml:space="preserve"> 2017. https://doi.org/10.1159/000479298</w:t>
            </w:r>
          </w:p>
        </w:tc>
        <w:tc>
          <w:tcPr>
            <w:tcW w:w="5949" w:type="dxa"/>
          </w:tcPr>
          <w:p w14:paraId="17D78871" w14:textId="77777777" w:rsidR="00F66A7C" w:rsidRPr="008B515C" w:rsidRDefault="00F66A7C" w:rsidP="00F66A7C">
            <w:r w:rsidRPr="008B515C">
              <w:rPr>
                <w:b/>
              </w:rPr>
              <w:t>References, reference number 29</w:t>
            </w:r>
          </w:p>
          <w:p w14:paraId="429A2341" w14:textId="77777777" w:rsidR="00F66A7C" w:rsidRPr="008B515C" w:rsidRDefault="00F66A7C" w:rsidP="00F66A7C">
            <w:r w:rsidRPr="008B515C">
              <w:t>Details for published online ahead of print added; OK?</w:t>
            </w:r>
          </w:p>
        </w:tc>
        <w:tc>
          <w:tcPr>
            <w:tcW w:w="3684" w:type="dxa"/>
          </w:tcPr>
          <w:p w14:paraId="2E47440A" w14:textId="39EF4DA4" w:rsidR="00F66A7C" w:rsidRPr="008B515C" w:rsidRDefault="00F66A7C" w:rsidP="00F66A7C">
            <w:r>
              <w:t>OK</w:t>
            </w:r>
          </w:p>
        </w:tc>
      </w:tr>
      <w:tr w:rsidR="00F66A7C" w:rsidRPr="008B515C" w14:paraId="40BE3359" w14:textId="77777777" w:rsidTr="001F0D58">
        <w:tc>
          <w:tcPr>
            <w:tcW w:w="708" w:type="dxa"/>
          </w:tcPr>
          <w:p w14:paraId="3D0D4B26" w14:textId="77777777" w:rsidR="00F66A7C" w:rsidRPr="008B515C" w:rsidRDefault="00F66A7C" w:rsidP="00F66A7C">
            <w:r w:rsidRPr="008B515C">
              <w:t>CE69</w:t>
            </w:r>
          </w:p>
        </w:tc>
        <w:tc>
          <w:tcPr>
            <w:tcW w:w="4675" w:type="dxa"/>
          </w:tcPr>
          <w:p w14:paraId="4208D7D5" w14:textId="77777777" w:rsidR="00F66A7C" w:rsidRPr="008B515C" w:rsidRDefault="00F66A7C" w:rsidP="00F66A7C">
            <w:r w:rsidRPr="008B515C">
              <w:t>Brown JR, Thiessen-</w:t>
            </w:r>
            <w:proofErr w:type="spellStart"/>
            <w:r w:rsidRPr="008B515C">
              <w:t>Philbrook</w:t>
            </w:r>
            <w:proofErr w:type="spellEnd"/>
            <w:r w:rsidRPr="008B515C">
              <w:t xml:space="preserve"> H, Goodrich CA, Bohm AR, </w:t>
            </w:r>
            <w:proofErr w:type="spellStart"/>
            <w:r w:rsidRPr="008B515C">
              <w:t>Alam</w:t>
            </w:r>
            <w:proofErr w:type="spellEnd"/>
            <w:r w:rsidRPr="008B515C">
              <w:t xml:space="preserve"> SS, Coca SG, </w:t>
            </w:r>
            <w:r w:rsidRPr="008B515C">
              <w:rPr>
                <w:i/>
              </w:rPr>
              <w:t>et al</w:t>
            </w:r>
            <w:r w:rsidRPr="008B515C">
              <w:t xml:space="preserve">. Are urinary biomarkers better than acute kidney injury duration </w:t>
            </w:r>
            <w:r w:rsidRPr="008B515C">
              <w:lastRenderedPageBreak/>
              <w:t xml:space="preserve">for predicting readmission? </w:t>
            </w:r>
            <w:r w:rsidRPr="008B515C">
              <w:rPr>
                <w:i/>
              </w:rPr>
              <w:t>Ann</w:t>
            </w:r>
            <w:r w:rsidRPr="008B515C">
              <w:t xml:space="preserve"> </w:t>
            </w:r>
            <w:proofErr w:type="spellStart"/>
            <w:r w:rsidRPr="008B515C">
              <w:rPr>
                <w:i/>
              </w:rPr>
              <w:t>Thorac</w:t>
            </w:r>
            <w:proofErr w:type="spellEnd"/>
            <w:r w:rsidRPr="008B515C">
              <w:t xml:space="preserve"> </w:t>
            </w:r>
            <w:proofErr w:type="spellStart"/>
            <w:r w:rsidRPr="008B515C">
              <w:rPr>
                <w:i/>
              </w:rPr>
              <w:t>Surg</w:t>
            </w:r>
            <w:proofErr w:type="spellEnd"/>
            <w:r w:rsidRPr="008B515C">
              <w:t xml:space="preserve"> 2019</w:t>
            </w:r>
            <w:proofErr w:type="gramStart"/>
            <w:r w:rsidRPr="008B515C">
              <w:t>;</w:t>
            </w:r>
            <w:r w:rsidRPr="008B515C">
              <w:rPr>
                <w:b/>
              </w:rPr>
              <w:t>107</w:t>
            </w:r>
            <w:r w:rsidRPr="008B515C">
              <w:t>:1699</w:t>
            </w:r>
            <w:proofErr w:type="gramEnd"/>
            <w:r w:rsidRPr="008B515C">
              <w:t>–705.</w:t>
            </w:r>
          </w:p>
        </w:tc>
        <w:tc>
          <w:tcPr>
            <w:tcW w:w="5949" w:type="dxa"/>
          </w:tcPr>
          <w:p w14:paraId="684CD6DA" w14:textId="77777777" w:rsidR="00F66A7C" w:rsidRPr="008B515C" w:rsidRDefault="00F66A7C" w:rsidP="00F66A7C">
            <w:r w:rsidRPr="008B515C">
              <w:rPr>
                <w:b/>
              </w:rPr>
              <w:lastRenderedPageBreak/>
              <w:t>References, reference number 43</w:t>
            </w:r>
          </w:p>
          <w:p w14:paraId="66DB462E" w14:textId="77777777" w:rsidR="00F66A7C" w:rsidRPr="008B515C" w:rsidRDefault="00F66A7C" w:rsidP="00F66A7C">
            <w:r w:rsidRPr="008B515C">
              <w:t>Reference amended; OK?</w:t>
            </w:r>
          </w:p>
        </w:tc>
        <w:tc>
          <w:tcPr>
            <w:tcW w:w="3684" w:type="dxa"/>
          </w:tcPr>
          <w:p w14:paraId="05203C83" w14:textId="2C826538" w:rsidR="00F66A7C" w:rsidRPr="008B515C" w:rsidRDefault="00F66A7C" w:rsidP="00F66A7C">
            <w:r>
              <w:t>OK</w:t>
            </w:r>
          </w:p>
        </w:tc>
      </w:tr>
      <w:tr w:rsidR="00F66A7C" w:rsidRPr="008B515C" w14:paraId="02DE3899" w14:textId="77777777" w:rsidTr="001F0D58">
        <w:tc>
          <w:tcPr>
            <w:tcW w:w="708" w:type="dxa"/>
          </w:tcPr>
          <w:p w14:paraId="5BC4BB4A" w14:textId="77777777" w:rsidR="00F66A7C" w:rsidRPr="008B515C" w:rsidRDefault="00F66A7C" w:rsidP="00F66A7C">
            <w:r w:rsidRPr="008B515C">
              <w:t>CE70</w:t>
            </w:r>
          </w:p>
        </w:tc>
        <w:tc>
          <w:tcPr>
            <w:tcW w:w="4675" w:type="dxa"/>
          </w:tcPr>
          <w:p w14:paraId="2551FD8C" w14:textId="77777777" w:rsidR="00F66A7C" w:rsidRPr="008B515C" w:rsidRDefault="00F66A7C" w:rsidP="00F66A7C">
            <w:proofErr w:type="spellStart"/>
            <w:r w:rsidRPr="008B515C">
              <w:t>Tidbury</w:t>
            </w:r>
            <w:proofErr w:type="spellEnd"/>
            <w:r w:rsidRPr="008B515C">
              <w:t xml:space="preserve"> N, Browning N, Shaw M, Morgan M, Kemp I, </w:t>
            </w:r>
            <w:proofErr w:type="spellStart"/>
            <w:r w:rsidRPr="008B515C">
              <w:t>Matata</w:t>
            </w:r>
            <w:proofErr w:type="spellEnd"/>
            <w:r w:rsidRPr="008B515C">
              <w:t xml:space="preserve"> B. Neutrophil gelatinase-associated </w:t>
            </w:r>
            <w:proofErr w:type="spellStart"/>
            <w:r w:rsidRPr="008B515C">
              <w:t>lipocalin</w:t>
            </w:r>
            <w:proofErr w:type="spellEnd"/>
            <w:r w:rsidRPr="008B515C">
              <w:t xml:space="preserve"> as a marker of postoperative acute kidney injury following cardiac surgery in patients with preoperative kidney impairment. </w:t>
            </w:r>
            <w:proofErr w:type="spellStart"/>
            <w:r w:rsidRPr="008B515C">
              <w:rPr>
                <w:i/>
              </w:rPr>
              <w:t>Cardiovasc</w:t>
            </w:r>
            <w:proofErr w:type="spellEnd"/>
            <w:r w:rsidRPr="008B515C">
              <w:rPr>
                <w:i/>
              </w:rPr>
              <w:t xml:space="preserve"> </w:t>
            </w:r>
            <w:proofErr w:type="spellStart"/>
            <w:r w:rsidRPr="008B515C">
              <w:rPr>
                <w:i/>
              </w:rPr>
              <w:t>Hematol</w:t>
            </w:r>
            <w:proofErr w:type="spellEnd"/>
            <w:r w:rsidRPr="008B515C">
              <w:rPr>
                <w:i/>
              </w:rPr>
              <w:t xml:space="preserve"> </w:t>
            </w:r>
            <w:proofErr w:type="spellStart"/>
            <w:r w:rsidRPr="008B515C">
              <w:rPr>
                <w:i/>
              </w:rPr>
              <w:t>Disord</w:t>
            </w:r>
            <w:proofErr w:type="spellEnd"/>
            <w:r w:rsidRPr="008B515C">
              <w:t xml:space="preserve"> </w:t>
            </w:r>
            <w:r w:rsidRPr="008B515C">
              <w:rPr>
                <w:i/>
              </w:rPr>
              <w:t>Drug</w:t>
            </w:r>
            <w:r w:rsidRPr="008B515C">
              <w:t xml:space="preserve"> </w:t>
            </w:r>
            <w:r w:rsidRPr="008B515C">
              <w:rPr>
                <w:i/>
              </w:rPr>
              <w:t>Targets</w:t>
            </w:r>
            <w:r w:rsidRPr="008B515C">
              <w:t xml:space="preserve"> 2019</w:t>
            </w:r>
            <w:proofErr w:type="gramStart"/>
            <w:r w:rsidRPr="008B515C">
              <w:t>;</w:t>
            </w:r>
            <w:r w:rsidRPr="008B515C">
              <w:rPr>
                <w:b/>
              </w:rPr>
              <w:t>19</w:t>
            </w:r>
            <w:r w:rsidRPr="008B515C">
              <w:t>:239</w:t>
            </w:r>
            <w:proofErr w:type="gramEnd"/>
            <w:r w:rsidRPr="008B515C">
              <w:t>–48.</w:t>
            </w:r>
          </w:p>
        </w:tc>
        <w:tc>
          <w:tcPr>
            <w:tcW w:w="5949" w:type="dxa"/>
          </w:tcPr>
          <w:p w14:paraId="55789A68" w14:textId="77777777" w:rsidR="00F66A7C" w:rsidRPr="008B515C" w:rsidRDefault="00F66A7C" w:rsidP="00F66A7C">
            <w:r w:rsidRPr="008B515C">
              <w:rPr>
                <w:b/>
              </w:rPr>
              <w:t>References, reference number 66</w:t>
            </w:r>
          </w:p>
          <w:p w14:paraId="0EC86A9D" w14:textId="77777777" w:rsidR="00F66A7C" w:rsidRPr="008B515C" w:rsidRDefault="00F66A7C" w:rsidP="00F66A7C">
            <w:r w:rsidRPr="008B515C">
              <w:t>Reference amended; OK?</w:t>
            </w:r>
          </w:p>
        </w:tc>
        <w:tc>
          <w:tcPr>
            <w:tcW w:w="3684" w:type="dxa"/>
          </w:tcPr>
          <w:p w14:paraId="39AED2EA" w14:textId="2171EA9D" w:rsidR="00F66A7C" w:rsidRPr="008B515C" w:rsidRDefault="00F66A7C" w:rsidP="00F66A7C">
            <w:r>
              <w:t>OK</w:t>
            </w:r>
          </w:p>
        </w:tc>
      </w:tr>
      <w:tr w:rsidR="00F66A7C" w:rsidRPr="008B515C" w14:paraId="5DC53768" w14:textId="77777777" w:rsidTr="001F0D58">
        <w:tc>
          <w:tcPr>
            <w:tcW w:w="708" w:type="dxa"/>
          </w:tcPr>
          <w:p w14:paraId="222DF40A" w14:textId="77777777" w:rsidR="00F66A7C" w:rsidRPr="008B515C" w:rsidRDefault="00F66A7C" w:rsidP="00F66A7C">
            <w:r w:rsidRPr="008B515C">
              <w:t>CE71</w:t>
            </w:r>
          </w:p>
        </w:tc>
        <w:tc>
          <w:tcPr>
            <w:tcW w:w="4675" w:type="dxa"/>
          </w:tcPr>
          <w:p w14:paraId="57F7EEC9" w14:textId="77777777" w:rsidR="00F66A7C" w:rsidRPr="008B515C" w:rsidRDefault="00F66A7C" w:rsidP="00F66A7C">
            <w:r w:rsidRPr="008B515C">
              <w:t xml:space="preserve">National Institute for Health and Care Excellence Diagnostics Assessment Programme. </w:t>
            </w:r>
            <w:r w:rsidRPr="008B515C">
              <w:rPr>
                <w:i/>
              </w:rPr>
              <w:t>The</w:t>
            </w:r>
            <w:r w:rsidRPr="008B515C">
              <w:t xml:space="preserve"> </w:t>
            </w:r>
            <w:r w:rsidRPr="008B515C">
              <w:rPr>
                <w:i/>
              </w:rPr>
              <w:t>ARCHITECT</w:t>
            </w:r>
            <w:r w:rsidRPr="008B515C">
              <w:t xml:space="preserve"> </w:t>
            </w:r>
            <w:r w:rsidRPr="008B515C">
              <w:rPr>
                <w:i/>
              </w:rPr>
              <w:t>Urine</w:t>
            </w:r>
            <w:r w:rsidRPr="008B515C">
              <w:t xml:space="preserve"> </w:t>
            </w:r>
            <w:r w:rsidRPr="008B515C">
              <w:rPr>
                <w:i/>
              </w:rPr>
              <w:t>NGAL</w:t>
            </w:r>
            <w:r w:rsidRPr="008B515C">
              <w:t xml:space="preserve"> </w:t>
            </w:r>
            <w:r w:rsidRPr="008B515C">
              <w:rPr>
                <w:i/>
              </w:rPr>
              <w:t>Assay</w:t>
            </w:r>
            <w:r w:rsidRPr="008B515C">
              <w:t xml:space="preserve">, </w:t>
            </w:r>
            <w:proofErr w:type="spellStart"/>
            <w:r w:rsidRPr="008B515C">
              <w:rPr>
                <w:i/>
              </w:rPr>
              <w:t>NephroCheck</w:t>
            </w:r>
            <w:proofErr w:type="spellEnd"/>
            <w:r w:rsidRPr="008B515C">
              <w:t xml:space="preserve"> </w:t>
            </w:r>
            <w:r w:rsidRPr="008B515C">
              <w:rPr>
                <w:i/>
              </w:rPr>
              <w:t>Test</w:t>
            </w:r>
            <w:r w:rsidRPr="008B515C">
              <w:t xml:space="preserve"> </w:t>
            </w:r>
            <w:r w:rsidRPr="008B515C">
              <w:rPr>
                <w:i/>
              </w:rPr>
              <w:t>and</w:t>
            </w:r>
            <w:r w:rsidRPr="008B515C">
              <w:t xml:space="preserve"> </w:t>
            </w:r>
            <w:r w:rsidRPr="008B515C">
              <w:rPr>
                <w:i/>
              </w:rPr>
              <w:t>NGAL</w:t>
            </w:r>
            <w:r w:rsidRPr="008B515C">
              <w:t xml:space="preserve"> </w:t>
            </w:r>
            <w:r w:rsidRPr="008B515C">
              <w:rPr>
                <w:i/>
              </w:rPr>
              <w:t>Test</w:t>
            </w:r>
            <w:r w:rsidRPr="008B515C">
              <w:t xml:space="preserve"> </w:t>
            </w:r>
            <w:r w:rsidRPr="008B515C">
              <w:rPr>
                <w:i/>
              </w:rPr>
              <w:t>to</w:t>
            </w:r>
            <w:r w:rsidRPr="008B515C">
              <w:t xml:space="preserve"> </w:t>
            </w:r>
            <w:r w:rsidRPr="008B515C">
              <w:rPr>
                <w:i/>
              </w:rPr>
              <w:t>Help</w:t>
            </w:r>
            <w:r w:rsidRPr="008B515C">
              <w:t xml:space="preserve"> </w:t>
            </w:r>
            <w:r w:rsidRPr="008B515C">
              <w:rPr>
                <w:i/>
              </w:rPr>
              <w:t>Assess</w:t>
            </w:r>
            <w:r w:rsidRPr="008B515C">
              <w:t xml:space="preserve"> </w:t>
            </w:r>
            <w:r w:rsidRPr="008B515C">
              <w:rPr>
                <w:i/>
              </w:rPr>
              <w:t>the</w:t>
            </w:r>
            <w:r w:rsidRPr="008B515C">
              <w:t xml:space="preserve"> </w:t>
            </w:r>
            <w:r w:rsidRPr="008B515C">
              <w:rPr>
                <w:i/>
              </w:rPr>
              <w:t>Risk</w:t>
            </w:r>
            <w:r w:rsidRPr="008B515C">
              <w:t xml:space="preserve"> </w:t>
            </w:r>
            <w:r w:rsidRPr="008B515C">
              <w:rPr>
                <w:i/>
              </w:rPr>
              <w:t>of</w:t>
            </w:r>
            <w:r w:rsidRPr="008B515C">
              <w:t xml:space="preserve"> </w:t>
            </w:r>
            <w:r w:rsidRPr="008B515C">
              <w:rPr>
                <w:i/>
              </w:rPr>
              <w:t>Acute</w:t>
            </w:r>
            <w:r w:rsidRPr="008B515C">
              <w:t xml:space="preserve"> </w:t>
            </w:r>
            <w:r w:rsidRPr="008B515C">
              <w:rPr>
                <w:i/>
              </w:rPr>
              <w:t>Kidney</w:t>
            </w:r>
            <w:r w:rsidRPr="008B515C">
              <w:t xml:space="preserve"> </w:t>
            </w:r>
            <w:r w:rsidRPr="008B515C">
              <w:rPr>
                <w:i/>
              </w:rPr>
              <w:t>Injury</w:t>
            </w:r>
            <w:r w:rsidRPr="008B515C">
              <w:t xml:space="preserve"> </w:t>
            </w:r>
            <w:r w:rsidRPr="008B515C">
              <w:rPr>
                <w:i/>
              </w:rPr>
              <w:t>for</w:t>
            </w:r>
            <w:r w:rsidRPr="008B515C">
              <w:t xml:space="preserve"> </w:t>
            </w:r>
            <w:r w:rsidRPr="008B515C">
              <w:rPr>
                <w:i/>
              </w:rPr>
              <w:t>People</w:t>
            </w:r>
            <w:r w:rsidRPr="008B515C">
              <w:t xml:space="preserve"> </w:t>
            </w:r>
            <w:r w:rsidRPr="008B515C">
              <w:rPr>
                <w:i/>
              </w:rPr>
              <w:t>who</w:t>
            </w:r>
            <w:r w:rsidRPr="008B515C">
              <w:t xml:space="preserve"> </w:t>
            </w:r>
            <w:proofErr w:type="gramStart"/>
            <w:r w:rsidRPr="008B515C">
              <w:rPr>
                <w:i/>
              </w:rPr>
              <w:t>are</w:t>
            </w:r>
            <w:r w:rsidRPr="008B515C">
              <w:t xml:space="preserve"> </w:t>
            </w:r>
            <w:r w:rsidRPr="008B515C">
              <w:rPr>
                <w:i/>
              </w:rPr>
              <w:t>being</w:t>
            </w:r>
            <w:r w:rsidRPr="008B515C">
              <w:t xml:space="preserve"> </w:t>
            </w:r>
            <w:r w:rsidRPr="008B515C">
              <w:rPr>
                <w:i/>
              </w:rPr>
              <w:t>Considered</w:t>
            </w:r>
            <w:proofErr w:type="gramEnd"/>
            <w:r w:rsidRPr="008B515C">
              <w:t xml:space="preserve"> </w:t>
            </w:r>
            <w:r w:rsidRPr="008B515C">
              <w:rPr>
                <w:i/>
              </w:rPr>
              <w:t>for</w:t>
            </w:r>
            <w:r w:rsidRPr="008B515C">
              <w:t xml:space="preserve"> </w:t>
            </w:r>
            <w:r w:rsidRPr="008B515C">
              <w:rPr>
                <w:i/>
              </w:rPr>
              <w:t>Admission</w:t>
            </w:r>
            <w:r w:rsidRPr="008B515C">
              <w:t xml:space="preserve"> </w:t>
            </w:r>
            <w:r w:rsidRPr="008B515C">
              <w:rPr>
                <w:i/>
              </w:rPr>
              <w:t>to</w:t>
            </w:r>
            <w:r w:rsidRPr="008B515C">
              <w:t xml:space="preserve"> </w:t>
            </w:r>
            <w:r w:rsidRPr="008B515C">
              <w:rPr>
                <w:i/>
              </w:rPr>
              <w:t>Critical</w:t>
            </w:r>
            <w:r w:rsidRPr="008B515C">
              <w:t xml:space="preserve"> </w:t>
            </w:r>
            <w:r w:rsidRPr="008B515C">
              <w:rPr>
                <w:i/>
              </w:rPr>
              <w:t>Care:</w:t>
            </w:r>
            <w:r w:rsidRPr="008B515C">
              <w:t xml:space="preserve"> </w:t>
            </w:r>
            <w:r w:rsidRPr="008B515C">
              <w:rPr>
                <w:i/>
              </w:rPr>
              <w:t>Final</w:t>
            </w:r>
            <w:r w:rsidRPr="008B515C">
              <w:t xml:space="preserve"> </w:t>
            </w:r>
            <w:r w:rsidRPr="008B515C">
              <w:rPr>
                <w:i/>
              </w:rPr>
              <w:t>Scope</w:t>
            </w:r>
            <w:r w:rsidRPr="008B515C">
              <w:t>. London: NICE</w:t>
            </w:r>
            <w:proofErr w:type="gramStart"/>
            <w:r w:rsidRPr="008B515C">
              <w:t>;</w:t>
            </w:r>
            <w:proofErr w:type="gramEnd"/>
            <w:r w:rsidRPr="008B515C">
              <w:t xml:space="preserve"> 2019.</w:t>
            </w:r>
          </w:p>
        </w:tc>
        <w:tc>
          <w:tcPr>
            <w:tcW w:w="5949" w:type="dxa"/>
          </w:tcPr>
          <w:p w14:paraId="5D908CFA" w14:textId="77777777" w:rsidR="00F66A7C" w:rsidRPr="008B515C" w:rsidRDefault="00F66A7C" w:rsidP="00F66A7C">
            <w:r w:rsidRPr="008B515C">
              <w:rPr>
                <w:b/>
              </w:rPr>
              <w:t>References, reference number 102</w:t>
            </w:r>
          </w:p>
          <w:p w14:paraId="0D7D4B9C" w14:textId="77777777" w:rsidR="00F66A7C" w:rsidRPr="008B515C" w:rsidRDefault="00F66A7C" w:rsidP="00F66A7C">
            <w:r w:rsidRPr="008B515C">
              <w:t>Should this title be ‘</w:t>
            </w:r>
            <w:r w:rsidRPr="008B515C">
              <w:rPr>
                <w:i/>
              </w:rPr>
              <w:t xml:space="preserve">The ARCHITECT and </w:t>
            </w:r>
            <w:proofErr w:type="spellStart"/>
            <w:r w:rsidRPr="008B515C">
              <w:rPr>
                <w:i/>
              </w:rPr>
              <w:t>Alinity</w:t>
            </w:r>
            <w:proofErr w:type="spellEnd"/>
            <w:r w:rsidRPr="008B515C">
              <w:rPr>
                <w:i/>
              </w:rPr>
              <w:t xml:space="preserve"> i Urine NGAL Assay, </w:t>
            </w:r>
            <w:proofErr w:type="spellStart"/>
            <w:r w:rsidRPr="008B515C">
              <w:rPr>
                <w:i/>
              </w:rPr>
              <w:t>NephroCheck</w:t>
            </w:r>
            <w:proofErr w:type="spellEnd"/>
            <w:r w:rsidRPr="008B515C">
              <w:rPr>
                <w:i/>
              </w:rPr>
              <w:t xml:space="preserve"> Test and NGAL Test to Help Assess the Risk of Acute Kidney Injury for People who are being Considered for Admission to Critical Care: Final Scope</w:t>
            </w:r>
            <w:r w:rsidRPr="008B515C">
              <w:t>’?</w:t>
            </w:r>
          </w:p>
        </w:tc>
        <w:tc>
          <w:tcPr>
            <w:tcW w:w="3684" w:type="dxa"/>
          </w:tcPr>
          <w:p w14:paraId="1ACA4BA8" w14:textId="16A12B90" w:rsidR="00F66A7C" w:rsidRPr="008B515C" w:rsidRDefault="00F66A7C" w:rsidP="00F66A7C">
            <w:r>
              <w:t>Yes.</w:t>
            </w:r>
          </w:p>
        </w:tc>
      </w:tr>
      <w:tr w:rsidR="00F66A7C" w:rsidRPr="008B515C" w14:paraId="4158971B" w14:textId="77777777" w:rsidTr="001F0D58">
        <w:tc>
          <w:tcPr>
            <w:tcW w:w="708" w:type="dxa"/>
          </w:tcPr>
          <w:p w14:paraId="71EB86A4" w14:textId="77777777" w:rsidR="00F66A7C" w:rsidRPr="008B515C" w:rsidRDefault="00F66A7C" w:rsidP="00F66A7C">
            <w:r w:rsidRPr="008B515C">
              <w:t>CE72</w:t>
            </w:r>
          </w:p>
        </w:tc>
        <w:tc>
          <w:tcPr>
            <w:tcW w:w="4675" w:type="dxa"/>
          </w:tcPr>
          <w:p w14:paraId="73993710" w14:textId="77777777" w:rsidR="00F66A7C" w:rsidRPr="008B515C" w:rsidRDefault="00F66A7C" w:rsidP="00F66A7C">
            <w:proofErr w:type="spellStart"/>
            <w:r w:rsidRPr="008B515C">
              <w:t>Schanz</w:t>
            </w:r>
            <w:proofErr w:type="spellEnd"/>
            <w:r w:rsidRPr="008B515C">
              <w:t xml:space="preserve"> M, </w:t>
            </w:r>
            <w:proofErr w:type="spellStart"/>
            <w:r w:rsidRPr="008B515C">
              <w:t>Wasser</w:t>
            </w:r>
            <w:proofErr w:type="spellEnd"/>
            <w:r w:rsidRPr="008B515C">
              <w:t xml:space="preserve"> C, </w:t>
            </w:r>
            <w:proofErr w:type="spellStart"/>
            <w:r w:rsidRPr="008B515C">
              <w:t>Allgaeuer</w:t>
            </w:r>
            <w:proofErr w:type="spellEnd"/>
            <w:r w:rsidRPr="008B515C">
              <w:t xml:space="preserve"> S, et al. Urinary [TIMP-2]</w:t>
            </w:r>
            <w:proofErr w:type="gramStart"/>
            <w:r w:rsidRPr="008B515C">
              <w:t>.[</w:t>
            </w:r>
            <w:proofErr w:type="gramEnd"/>
            <w:r w:rsidRPr="008B515C">
              <w:t xml:space="preserve">IGFBP7]-guided randomized controlled intervention trial to prevent acute kidney injury in the emergency department. </w:t>
            </w:r>
            <w:proofErr w:type="spellStart"/>
            <w:r w:rsidRPr="008B515C">
              <w:rPr>
                <w:i/>
              </w:rPr>
              <w:t>Nephrol</w:t>
            </w:r>
            <w:proofErr w:type="spellEnd"/>
            <w:r w:rsidRPr="008B515C">
              <w:t xml:space="preserve"> </w:t>
            </w:r>
            <w:r w:rsidRPr="008B515C">
              <w:rPr>
                <w:i/>
              </w:rPr>
              <w:t>Dial</w:t>
            </w:r>
            <w:r w:rsidRPr="008B515C">
              <w:t xml:space="preserve"> </w:t>
            </w:r>
            <w:r w:rsidRPr="008B515C">
              <w:rPr>
                <w:i/>
              </w:rPr>
              <w:t>Transplant</w:t>
            </w:r>
            <w:r w:rsidRPr="008B515C">
              <w:t xml:space="preserve"> 2018.</w:t>
            </w:r>
          </w:p>
        </w:tc>
        <w:tc>
          <w:tcPr>
            <w:tcW w:w="5949" w:type="dxa"/>
          </w:tcPr>
          <w:p w14:paraId="57E259D2" w14:textId="77777777" w:rsidR="00F66A7C" w:rsidRPr="008B515C" w:rsidRDefault="00F66A7C" w:rsidP="00F66A7C">
            <w:r w:rsidRPr="008B515C">
              <w:rPr>
                <w:b/>
              </w:rPr>
              <w:t>References, reference number 119</w:t>
            </w:r>
          </w:p>
          <w:p w14:paraId="219CB49E" w14:textId="77777777" w:rsidR="00F66A7C" w:rsidRPr="008B515C" w:rsidRDefault="00F66A7C" w:rsidP="00F66A7C">
            <w:r w:rsidRPr="008B515C">
              <w:t>Please provide the first six author names, the volume number and page range.</w:t>
            </w:r>
          </w:p>
        </w:tc>
        <w:tc>
          <w:tcPr>
            <w:tcW w:w="3684" w:type="dxa"/>
          </w:tcPr>
          <w:p w14:paraId="1123FF7E" w14:textId="77777777" w:rsidR="00F66A7C" w:rsidRDefault="00F66A7C" w:rsidP="00F66A7C">
            <w:proofErr w:type="spellStart"/>
            <w:r w:rsidRPr="00AD408E">
              <w:t>Schanz</w:t>
            </w:r>
            <w:proofErr w:type="spellEnd"/>
            <w:r w:rsidRPr="00AD408E">
              <w:t xml:space="preserve"> M, </w:t>
            </w:r>
            <w:proofErr w:type="spellStart"/>
            <w:r w:rsidRPr="00AD408E">
              <w:t>Wasser</w:t>
            </w:r>
            <w:proofErr w:type="spellEnd"/>
            <w:r w:rsidRPr="00AD408E">
              <w:t xml:space="preserve"> C, </w:t>
            </w:r>
            <w:proofErr w:type="spellStart"/>
            <w:r w:rsidRPr="00AD408E">
              <w:t>Allgaeuer</w:t>
            </w:r>
            <w:proofErr w:type="spellEnd"/>
            <w:r w:rsidRPr="00AD408E">
              <w:t xml:space="preserve"> S, </w:t>
            </w:r>
            <w:proofErr w:type="spellStart"/>
            <w:r w:rsidRPr="00AD408E">
              <w:t>Schricker</w:t>
            </w:r>
            <w:proofErr w:type="spellEnd"/>
            <w:r w:rsidRPr="00AD408E">
              <w:t xml:space="preserve"> S, </w:t>
            </w:r>
            <w:proofErr w:type="spellStart"/>
            <w:r w:rsidRPr="00AD408E">
              <w:t>Dippon</w:t>
            </w:r>
            <w:proofErr w:type="spellEnd"/>
            <w:r w:rsidRPr="00AD408E">
              <w:t xml:space="preserve"> J, </w:t>
            </w:r>
            <w:proofErr w:type="spellStart"/>
            <w:r w:rsidRPr="00AD408E">
              <w:t>Alscher</w:t>
            </w:r>
            <w:proofErr w:type="spellEnd"/>
            <w:r w:rsidRPr="00AD408E">
              <w:t xml:space="preserve"> MD, </w:t>
            </w:r>
            <w:r>
              <w:t>et al.</w:t>
            </w:r>
          </w:p>
          <w:p w14:paraId="2D0D3554" w14:textId="77777777" w:rsidR="00F66A7C" w:rsidRDefault="00F66A7C" w:rsidP="00F66A7C">
            <w:proofErr w:type="spellStart"/>
            <w:r w:rsidRPr="00AD408E">
              <w:t>Nephrol</w:t>
            </w:r>
            <w:proofErr w:type="spellEnd"/>
            <w:r w:rsidRPr="00AD408E">
              <w:t xml:space="preserve"> Dial Transplant. 2019</w:t>
            </w:r>
            <w:proofErr w:type="gramStart"/>
            <w:r w:rsidRPr="00AD408E">
              <w:t>;</w:t>
            </w:r>
            <w:proofErr w:type="gramEnd"/>
            <w:r>
              <w:t xml:space="preserve"> </w:t>
            </w:r>
            <w:r w:rsidRPr="00AD408E">
              <w:t>34(11):1902-1909.</w:t>
            </w:r>
          </w:p>
          <w:p w14:paraId="13C9D762" w14:textId="6EC3A5F7" w:rsidR="00F66A7C" w:rsidRPr="008B515C" w:rsidRDefault="00F66A7C" w:rsidP="00F66A7C">
            <w:r>
              <w:t>Year corrected to 2019.</w:t>
            </w:r>
          </w:p>
        </w:tc>
      </w:tr>
      <w:tr w:rsidR="00F66A7C" w:rsidRPr="008B515C" w14:paraId="7CAA9BFD" w14:textId="77777777" w:rsidTr="001F0D58">
        <w:tc>
          <w:tcPr>
            <w:tcW w:w="708" w:type="dxa"/>
          </w:tcPr>
          <w:p w14:paraId="7EA9ABBD" w14:textId="77777777" w:rsidR="00F66A7C" w:rsidRPr="008B515C" w:rsidRDefault="00F66A7C" w:rsidP="00F66A7C">
            <w:r w:rsidRPr="008B515C">
              <w:t>CE73</w:t>
            </w:r>
          </w:p>
        </w:tc>
        <w:tc>
          <w:tcPr>
            <w:tcW w:w="4675" w:type="dxa"/>
          </w:tcPr>
          <w:p w14:paraId="4E2E760F" w14:textId="77777777" w:rsidR="00F66A7C" w:rsidRPr="008B515C" w:rsidRDefault="00F66A7C" w:rsidP="00F66A7C">
            <w:r w:rsidRPr="008B515C">
              <w:t xml:space="preserve">Joint Formulary Committee. </w:t>
            </w:r>
            <w:r w:rsidRPr="008B515C">
              <w:rPr>
                <w:i/>
              </w:rPr>
              <w:t>British</w:t>
            </w:r>
            <w:r w:rsidRPr="008B515C">
              <w:t xml:space="preserve"> </w:t>
            </w:r>
            <w:r w:rsidRPr="008B515C">
              <w:rPr>
                <w:i/>
              </w:rPr>
              <w:t>National</w:t>
            </w:r>
            <w:r w:rsidRPr="008B515C">
              <w:t xml:space="preserve"> </w:t>
            </w:r>
            <w:r w:rsidRPr="008B515C">
              <w:rPr>
                <w:i/>
              </w:rPr>
              <w:t>Formulary</w:t>
            </w:r>
            <w:r w:rsidRPr="008B515C">
              <w:t xml:space="preserve"> (online). London: BMJ Group and Pharmaceutical Press. URL: www.medicinescomplete.com (accessed 25 October 2019).</w:t>
            </w:r>
          </w:p>
        </w:tc>
        <w:tc>
          <w:tcPr>
            <w:tcW w:w="5949" w:type="dxa"/>
          </w:tcPr>
          <w:p w14:paraId="6773F5CA" w14:textId="77777777" w:rsidR="00F66A7C" w:rsidRPr="008B515C" w:rsidRDefault="00F66A7C" w:rsidP="00F66A7C">
            <w:r w:rsidRPr="008B515C">
              <w:rPr>
                <w:b/>
              </w:rPr>
              <w:t>References, reference number 126</w:t>
            </w:r>
          </w:p>
          <w:p w14:paraId="66A92624" w14:textId="77777777" w:rsidR="00F66A7C" w:rsidRPr="008B515C" w:rsidRDefault="00F66A7C" w:rsidP="00F66A7C">
            <w:r w:rsidRPr="008B515C">
              <w:t>URL amended; OK?</w:t>
            </w:r>
          </w:p>
        </w:tc>
        <w:tc>
          <w:tcPr>
            <w:tcW w:w="3684" w:type="dxa"/>
          </w:tcPr>
          <w:p w14:paraId="0229122B" w14:textId="62C2D563" w:rsidR="00F66A7C" w:rsidRPr="008B515C" w:rsidRDefault="00F66A7C" w:rsidP="00F66A7C">
            <w:r>
              <w:t>OK</w:t>
            </w:r>
          </w:p>
        </w:tc>
      </w:tr>
      <w:tr w:rsidR="00F66A7C" w:rsidRPr="008B515C" w14:paraId="43F650BB" w14:textId="77777777" w:rsidTr="001F0D58">
        <w:tc>
          <w:tcPr>
            <w:tcW w:w="708" w:type="dxa"/>
          </w:tcPr>
          <w:p w14:paraId="382F24BC" w14:textId="77777777" w:rsidR="00F66A7C" w:rsidRPr="008B515C" w:rsidRDefault="00F66A7C" w:rsidP="00F66A7C">
            <w:r w:rsidRPr="008B515C">
              <w:t>CE74</w:t>
            </w:r>
          </w:p>
        </w:tc>
        <w:tc>
          <w:tcPr>
            <w:tcW w:w="4675" w:type="dxa"/>
          </w:tcPr>
          <w:p w14:paraId="03A11964" w14:textId="77777777" w:rsidR="00F66A7C" w:rsidRPr="008B515C" w:rsidRDefault="00F66A7C" w:rsidP="00F66A7C">
            <w:r w:rsidRPr="008B515C">
              <w:t>Indexes: Science Citation Index Expanded, Conference Proceedings Citation Index – Science, and Conference Proceedings Citation Index – Social Science &amp; Humanities.</w:t>
            </w:r>
          </w:p>
        </w:tc>
        <w:tc>
          <w:tcPr>
            <w:tcW w:w="5949" w:type="dxa"/>
          </w:tcPr>
          <w:p w14:paraId="5657C3AE" w14:textId="77777777" w:rsidR="00F66A7C" w:rsidRPr="008B515C" w:rsidRDefault="00F66A7C" w:rsidP="00F66A7C">
            <w:r w:rsidRPr="008B515C">
              <w:rPr>
                <w:b/>
              </w:rPr>
              <w:t xml:space="preserve">Appendix 1 Literature search strategies, </w:t>
            </w:r>
            <w:proofErr w:type="spellStart"/>
            <w:r w:rsidRPr="008B515C">
              <w:rPr>
                <w:b/>
              </w:rPr>
              <w:t>NephroCheck</w:t>
            </w:r>
            <w:proofErr w:type="spellEnd"/>
            <w:r w:rsidRPr="008B515C">
              <w:rPr>
                <w:b/>
              </w:rPr>
              <w:t xml:space="preserve">/ neutrophil gelatinase-associated </w:t>
            </w:r>
            <w:proofErr w:type="spellStart"/>
            <w:r w:rsidRPr="008B515C">
              <w:rPr>
                <w:b/>
              </w:rPr>
              <w:t>lipocalin</w:t>
            </w:r>
            <w:proofErr w:type="spellEnd"/>
            <w:r w:rsidRPr="008B515C">
              <w:rPr>
                <w:b/>
              </w:rPr>
              <w:t xml:space="preserve"> clinical effectiveness search strategies, </w:t>
            </w:r>
            <w:proofErr w:type="spellStart"/>
            <w:r w:rsidRPr="008B515C">
              <w:rPr>
                <w:b/>
              </w:rPr>
              <w:t>Clarivate</w:t>
            </w:r>
            <w:proofErr w:type="spellEnd"/>
            <w:r w:rsidRPr="008B515C">
              <w:rPr>
                <w:b/>
              </w:rPr>
              <w:t xml:space="preserve"> Analytics Web of Science</w:t>
            </w:r>
          </w:p>
          <w:p w14:paraId="7FFAC672" w14:textId="77777777" w:rsidR="00F66A7C" w:rsidRPr="008B515C" w:rsidRDefault="00F66A7C" w:rsidP="00F66A7C">
            <w:r w:rsidRPr="008B515C">
              <w:t>Names expanded; OK?</w:t>
            </w:r>
          </w:p>
        </w:tc>
        <w:tc>
          <w:tcPr>
            <w:tcW w:w="3684" w:type="dxa"/>
          </w:tcPr>
          <w:p w14:paraId="529BF441" w14:textId="67811D17" w:rsidR="00F66A7C" w:rsidRPr="008B515C" w:rsidRDefault="00F66A7C" w:rsidP="00F66A7C">
            <w:r>
              <w:t>OK</w:t>
            </w:r>
          </w:p>
        </w:tc>
      </w:tr>
      <w:tr w:rsidR="00F66A7C" w:rsidRPr="008B515C" w14:paraId="3D764271" w14:textId="77777777" w:rsidTr="001F0D58">
        <w:tc>
          <w:tcPr>
            <w:tcW w:w="708" w:type="dxa"/>
          </w:tcPr>
          <w:p w14:paraId="5B83FE15" w14:textId="77777777" w:rsidR="00F66A7C" w:rsidRPr="008B515C" w:rsidRDefault="00F66A7C" w:rsidP="00F66A7C">
            <w:r w:rsidRPr="008B515C">
              <w:lastRenderedPageBreak/>
              <w:t>CE75</w:t>
            </w:r>
          </w:p>
        </w:tc>
        <w:tc>
          <w:tcPr>
            <w:tcW w:w="4675" w:type="dxa"/>
          </w:tcPr>
          <w:p w14:paraId="71B757E6" w14:textId="77777777" w:rsidR="00F66A7C" w:rsidRPr="008B515C" w:rsidRDefault="00F66A7C" w:rsidP="00F66A7C">
            <w:r w:rsidRPr="008B515C">
              <w:t>Time point of measurement (non-surgical: closest to admission, surgical: immediately after surgery, truly prognosis record different time points).</w:t>
            </w:r>
          </w:p>
        </w:tc>
        <w:tc>
          <w:tcPr>
            <w:tcW w:w="5949" w:type="dxa"/>
          </w:tcPr>
          <w:p w14:paraId="21B3FE74" w14:textId="77777777" w:rsidR="00F66A7C" w:rsidRPr="008B515C" w:rsidRDefault="00F66A7C" w:rsidP="00F66A7C">
            <w:r w:rsidRPr="008B515C">
              <w:rPr>
                <w:b/>
              </w:rPr>
              <w:t>Appendix 3 Data extraction form, Baseline characteristics</w:t>
            </w:r>
          </w:p>
          <w:p w14:paraId="11357133" w14:textId="77777777" w:rsidR="00F66A7C" w:rsidRPr="008B515C" w:rsidRDefault="00F66A7C" w:rsidP="00F66A7C">
            <w:r w:rsidRPr="008B515C">
              <w:t>‘</w:t>
            </w:r>
            <w:proofErr w:type="gramStart"/>
            <w:r w:rsidRPr="008B515C">
              <w:t>truly</w:t>
            </w:r>
            <w:proofErr w:type="gramEnd"/>
            <w:r w:rsidRPr="008B515C">
              <w:t xml:space="preserve"> prognosis record different time points’. </w:t>
            </w:r>
            <w:proofErr w:type="gramStart"/>
            <w:r w:rsidRPr="008B515C">
              <w:t>Is this correct?</w:t>
            </w:r>
            <w:proofErr w:type="gramEnd"/>
          </w:p>
        </w:tc>
        <w:tc>
          <w:tcPr>
            <w:tcW w:w="3684" w:type="dxa"/>
          </w:tcPr>
          <w:p w14:paraId="5F45EB4C" w14:textId="77777777" w:rsidR="00F66A7C" w:rsidRDefault="00F66A7C" w:rsidP="00F66A7C">
            <w:r>
              <w:t>Please change to:</w:t>
            </w:r>
          </w:p>
          <w:p w14:paraId="4A4468D3" w14:textId="682D56EE" w:rsidR="00F66A7C" w:rsidRPr="008B515C" w:rsidRDefault="00F66A7C" w:rsidP="005C1BF0">
            <w:r>
              <w:t>“</w:t>
            </w:r>
            <w:r w:rsidRPr="008B515C">
              <w:t xml:space="preserve">Time point of measurement (non-surgical: closest to admission, surgical: immediately </w:t>
            </w:r>
            <w:r>
              <w:t>after surgery;</w:t>
            </w:r>
            <w:r w:rsidRPr="008B515C">
              <w:t xml:space="preserve"> progno</w:t>
            </w:r>
            <w:r>
              <w:t xml:space="preserve">sis studies: </w:t>
            </w:r>
            <w:r w:rsidR="005C1BF0">
              <w:t>various time points</w:t>
            </w:r>
            <w:r w:rsidRPr="008B515C">
              <w:t>).</w:t>
            </w:r>
            <w:r>
              <w:t>”</w:t>
            </w:r>
          </w:p>
        </w:tc>
      </w:tr>
      <w:tr w:rsidR="00F66A7C" w:rsidRPr="008B515C" w14:paraId="2DA388C5" w14:textId="77777777" w:rsidTr="001F0D58">
        <w:tc>
          <w:tcPr>
            <w:tcW w:w="708" w:type="dxa"/>
          </w:tcPr>
          <w:p w14:paraId="7CDFB014" w14:textId="77777777" w:rsidR="00F66A7C" w:rsidRPr="008B515C" w:rsidRDefault="00F66A7C" w:rsidP="00F66A7C">
            <w:r w:rsidRPr="008B515C">
              <w:t>CE76</w:t>
            </w:r>
          </w:p>
        </w:tc>
        <w:tc>
          <w:tcPr>
            <w:tcW w:w="4675" w:type="dxa"/>
          </w:tcPr>
          <w:p w14:paraId="2C72F6F6" w14:textId="756B1031" w:rsidR="00F66A7C" w:rsidRPr="00456B37" w:rsidRDefault="00F66A7C" w:rsidP="00F66A7C">
            <w:pPr>
              <w:rPr>
                <w:bCs/>
              </w:rPr>
            </w:pPr>
            <w:r w:rsidRPr="00456B37">
              <w:rPr>
                <w:bCs/>
              </w:rPr>
              <w:t>Appendix 4</w:t>
            </w:r>
          </w:p>
        </w:tc>
        <w:tc>
          <w:tcPr>
            <w:tcW w:w="5949" w:type="dxa"/>
          </w:tcPr>
          <w:p w14:paraId="51791368" w14:textId="77777777" w:rsidR="00F66A7C" w:rsidRPr="008B515C" w:rsidRDefault="00F66A7C" w:rsidP="00F66A7C">
            <w:r w:rsidRPr="008B515C">
              <w:rPr>
                <w:b/>
              </w:rPr>
              <w:t>Appendix 4 Quality Assessment of Diagnostic Accuracy Studies, version 2, form</w:t>
            </w:r>
          </w:p>
          <w:p w14:paraId="2CEA6708" w14:textId="77777777" w:rsidR="00F66A7C" w:rsidRPr="008B515C" w:rsidRDefault="00F66A7C" w:rsidP="00F66A7C">
            <w:r w:rsidRPr="008B515C">
              <w:t>Please seek permission to reproduce the QUADAS-2 form and supply us with a full copy of the agreement once granted.</w:t>
            </w:r>
          </w:p>
        </w:tc>
        <w:tc>
          <w:tcPr>
            <w:tcW w:w="3684" w:type="dxa"/>
          </w:tcPr>
          <w:p w14:paraId="4F80E0E0" w14:textId="77777777" w:rsidR="00F66A7C" w:rsidRDefault="00F66A7C" w:rsidP="00F66A7C">
            <w:r>
              <w:t>Please delete Appendix 4.</w:t>
            </w:r>
          </w:p>
          <w:p w14:paraId="377F671D" w14:textId="1E3FE165" w:rsidR="00F66A7C" w:rsidRPr="008B515C" w:rsidRDefault="00F66A7C" w:rsidP="00F66A7C">
            <w:r>
              <w:t>Please delete also citation of Appendix 4 in the text.</w:t>
            </w:r>
          </w:p>
        </w:tc>
      </w:tr>
      <w:tr w:rsidR="00F66A7C" w:rsidRPr="008B515C" w14:paraId="22D99CA1" w14:textId="77777777" w:rsidTr="001F0D58">
        <w:tc>
          <w:tcPr>
            <w:tcW w:w="708" w:type="dxa"/>
          </w:tcPr>
          <w:p w14:paraId="75C2C11C" w14:textId="77777777" w:rsidR="00F66A7C" w:rsidRPr="008B515C" w:rsidRDefault="00F66A7C" w:rsidP="00F66A7C">
            <w:r w:rsidRPr="008B515C">
              <w:t>CE77</w:t>
            </w:r>
          </w:p>
        </w:tc>
        <w:tc>
          <w:tcPr>
            <w:tcW w:w="4675" w:type="dxa"/>
          </w:tcPr>
          <w:p w14:paraId="4B773D51" w14:textId="286E95DF" w:rsidR="00F66A7C" w:rsidRPr="008B515C" w:rsidRDefault="00F66A7C" w:rsidP="00F66A7C">
            <w:r w:rsidRPr="00456B37">
              <w:rPr>
                <w:bCs/>
              </w:rPr>
              <w:t xml:space="preserve">Appendix </w:t>
            </w:r>
            <w:r>
              <w:rPr>
                <w:bCs/>
              </w:rPr>
              <w:t>5</w:t>
            </w:r>
          </w:p>
        </w:tc>
        <w:tc>
          <w:tcPr>
            <w:tcW w:w="5949" w:type="dxa"/>
          </w:tcPr>
          <w:p w14:paraId="387826DD" w14:textId="77777777" w:rsidR="00F66A7C" w:rsidRPr="008B515C" w:rsidRDefault="00F66A7C" w:rsidP="00F66A7C">
            <w:r w:rsidRPr="008B515C">
              <w:rPr>
                <w:b/>
              </w:rPr>
              <w:t xml:space="preserve">Appendix 5 Prediction model Risk Of Bias </w:t>
            </w:r>
            <w:proofErr w:type="spellStart"/>
            <w:r w:rsidRPr="008B515C">
              <w:rPr>
                <w:b/>
              </w:rPr>
              <w:t>ASsessment</w:t>
            </w:r>
            <w:proofErr w:type="spellEnd"/>
            <w:r w:rsidRPr="008B515C">
              <w:rPr>
                <w:b/>
              </w:rPr>
              <w:t xml:space="preserve"> Tool form</w:t>
            </w:r>
          </w:p>
          <w:p w14:paraId="7477CF56" w14:textId="77777777" w:rsidR="00F66A7C" w:rsidRPr="008B515C" w:rsidRDefault="00F66A7C" w:rsidP="00F66A7C">
            <w:r w:rsidRPr="008B515C">
              <w:t>Please seek permission to reproduce the PROBAST form and supply us with a full copy of the agreement once granted.</w:t>
            </w:r>
          </w:p>
        </w:tc>
        <w:tc>
          <w:tcPr>
            <w:tcW w:w="3684" w:type="dxa"/>
          </w:tcPr>
          <w:p w14:paraId="13B6A860" w14:textId="77777777" w:rsidR="00F66A7C" w:rsidRDefault="00F66A7C" w:rsidP="00F66A7C">
            <w:r>
              <w:t>Please delete Appendix 5.</w:t>
            </w:r>
          </w:p>
          <w:p w14:paraId="335A1B64" w14:textId="616625B1" w:rsidR="00F66A7C" w:rsidRPr="008B515C" w:rsidRDefault="00F66A7C" w:rsidP="00F66A7C">
            <w:r>
              <w:t>Please delete also citation of Appendix 5 in the text.</w:t>
            </w:r>
          </w:p>
        </w:tc>
      </w:tr>
      <w:tr w:rsidR="00F66A7C" w:rsidRPr="008B515C" w14:paraId="2D6087D7" w14:textId="77777777" w:rsidTr="001F0D58">
        <w:tc>
          <w:tcPr>
            <w:tcW w:w="708" w:type="dxa"/>
          </w:tcPr>
          <w:p w14:paraId="115A830A" w14:textId="77777777" w:rsidR="00F66A7C" w:rsidRPr="008B515C" w:rsidRDefault="00F66A7C" w:rsidP="00F66A7C">
            <w:r w:rsidRPr="008B515C">
              <w:t>CE78</w:t>
            </w:r>
          </w:p>
        </w:tc>
        <w:tc>
          <w:tcPr>
            <w:tcW w:w="4675" w:type="dxa"/>
          </w:tcPr>
          <w:p w14:paraId="5861D319" w14:textId="77777777" w:rsidR="00F66A7C" w:rsidRPr="008B515C" w:rsidRDefault="00F66A7C" w:rsidP="00F66A7C">
            <w:r w:rsidRPr="008B515C">
              <w:t xml:space="preserve">4.5. Was selection of predictors based on </w:t>
            </w:r>
            <w:proofErr w:type="spellStart"/>
            <w:r w:rsidRPr="008B515C">
              <w:t>univariable</w:t>
            </w:r>
            <w:proofErr w:type="spellEnd"/>
            <w:r w:rsidRPr="008B515C">
              <w:t xml:space="preserve"> analysis avoided</w:t>
            </w:r>
            <w:proofErr w:type="gramStart"/>
            <w:r w:rsidRPr="008B515C">
              <w:t>?†</w:t>
            </w:r>
            <w:proofErr w:type="gramEnd"/>
          </w:p>
        </w:tc>
        <w:tc>
          <w:tcPr>
            <w:tcW w:w="5949" w:type="dxa"/>
          </w:tcPr>
          <w:p w14:paraId="3BEC5653" w14:textId="77777777" w:rsidR="00F66A7C" w:rsidRPr="008B515C" w:rsidRDefault="00F66A7C" w:rsidP="00F66A7C">
            <w:r w:rsidRPr="008B515C">
              <w:rPr>
                <w:b/>
              </w:rPr>
              <w:t xml:space="preserve">Appendix 5 Prediction model Risk Of Bias </w:t>
            </w:r>
            <w:proofErr w:type="spellStart"/>
            <w:r w:rsidRPr="008B515C">
              <w:rPr>
                <w:b/>
              </w:rPr>
              <w:t>ASsessment</w:t>
            </w:r>
            <w:proofErr w:type="spellEnd"/>
            <w:r w:rsidRPr="008B515C">
              <w:rPr>
                <w:b/>
              </w:rPr>
              <w:t xml:space="preserve"> Tool form</w:t>
            </w:r>
          </w:p>
          <w:p w14:paraId="74B88BBC" w14:textId="77777777" w:rsidR="00F66A7C" w:rsidRPr="008B515C" w:rsidRDefault="00F66A7C" w:rsidP="00F66A7C">
            <w:r w:rsidRPr="008B515C">
              <w:t>Please clarify the significance of †. This also applies to 4.8 and 4.9.</w:t>
            </w:r>
          </w:p>
        </w:tc>
        <w:tc>
          <w:tcPr>
            <w:tcW w:w="3684" w:type="dxa"/>
          </w:tcPr>
          <w:p w14:paraId="66D5A67A" w14:textId="26C0E7B2" w:rsidR="00F66A7C" w:rsidRPr="008B515C" w:rsidRDefault="00F66A7C" w:rsidP="00F66A7C">
            <w:r>
              <w:t>Please delete Appendix 5.</w:t>
            </w:r>
          </w:p>
        </w:tc>
      </w:tr>
      <w:tr w:rsidR="00F66A7C" w:rsidRPr="008B515C" w14:paraId="5795D8C3" w14:textId="77777777" w:rsidTr="001F0D58">
        <w:tc>
          <w:tcPr>
            <w:tcW w:w="708" w:type="dxa"/>
          </w:tcPr>
          <w:p w14:paraId="6B47FDB2" w14:textId="77777777" w:rsidR="00F66A7C" w:rsidRPr="008B515C" w:rsidRDefault="00F66A7C" w:rsidP="00F66A7C">
            <w:r w:rsidRPr="008B515C">
              <w:t>CE79</w:t>
            </w:r>
          </w:p>
        </w:tc>
        <w:tc>
          <w:tcPr>
            <w:tcW w:w="4675" w:type="dxa"/>
          </w:tcPr>
          <w:p w14:paraId="43DC9784" w14:textId="77777777" w:rsidR="00F66A7C" w:rsidRPr="008B515C" w:rsidRDefault="00F66A7C" w:rsidP="00F66A7C">
            <w:proofErr w:type="spellStart"/>
            <w:r w:rsidRPr="008B515C">
              <w:t>Oezkur</w:t>
            </w:r>
            <w:proofErr w:type="spellEnd"/>
            <w:r w:rsidRPr="008B515C">
              <w:t xml:space="preserve"> M, Magyar A, Thomas P, Stork T, Schneider R, </w:t>
            </w:r>
            <w:proofErr w:type="spellStart"/>
            <w:r w:rsidRPr="008B515C">
              <w:t>Bening</w:t>
            </w:r>
            <w:proofErr w:type="spellEnd"/>
            <w:r w:rsidRPr="008B515C">
              <w:t xml:space="preserve"> C, </w:t>
            </w:r>
            <w:r w:rsidRPr="008B515C">
              <w:rPr>
                <w:i/>
              </w:rPr>
              <w:t>et al</w:t>
            </w:r>
            <w:r w:rsidRPr="008B515C">
              <w:t>. TIMP-2*IGFBP7 (</w:t>
            </w:r>
            <w:proofErr w:type="spellStart"/>
            <w:r w:rsidRPr="008B515C">
              <w:t>Nephrocheck</w:t>
            </w:r>
            <w:proofErr w:type="spellEnd"/>
            <w:r w:rsidRPr="008B515C">
              <w:rPr>
                <w:vertAlign w:val="superscript"/>
              </w:rPr>
              <w:t>®</w:t>
            </w:r>
            <w:r w:rsidRPr="008B515C">
              <w:t xml:space="preserve">) Measurements at Intensive Care Unit Admission After Cardiac Surgery are Predictive for Acute Kidney Injury Within 48 Hours [published online ahead of print July 27 2017]. </w:t>
            </w:r>
            <w:r w:rsidRPr="008B515C">
              <w:rPr>
                <w:i/>
              </w:rPr>
              <w:t>Kidney Blood Press Res</w:t>
            </w:r>
            <w:r w:rsidRPr="008B515C">
              <w:t xml:space="preserve"> 2017. https://doi.org/10.1159/000479298</w:t>
            </w:r>
          </w:p>
        </w:tc>
        <w:tc>
          <w:tcPr>
            <w:tcW w:w="5949" w:type="dxa"/>
          </w:tcPr>
          <w:p w14:paraId="00AD748E" w14:textId="77777777" w:rsidR="00F66A7C" w:rsidRPr="008B515C" w:rsidRDefault="00F66A7C" w:rsidP="00F66A7C">
            <w:r w:rsidRPr="008B515C">
              <w:rPr>
                <w:b/>
              </w:rPr>
              <w:t xml:space="preserve">Appendix 6 List of included studies, </w:t>
            </w:r>
            <w:proofErr w:type="spellStart"/>
            <w:r w:rsidRPr="008B515C">
              <w:rPr>
                <w:b/>
              </w:rPr>
              <w:t>Oezkur</w:t>
            </w:r>
            <w:proofErr w:type="spellEnd"/>
            <w:r w:rsidRPr="008B515C">
              <w:rPr>
                <w:b/>
              </w:rPr>
              <w:t xml:space="preserve"> 2017</w:t>
            </w:r>
          </w:p>
          <w:p w14:paraId="195D17A5" w14:textId="77777777" w:rsidR="00F66A7C" w:rsidRPr="008B515C" w:rsidRDefault="00F66A7C" w:rsidP="00F66A7C">
            <w:r w:rsidRPr="008B515C">
              <w:t>Details for published online ahead of print added; OK?</w:t>
            </w:r>
          </w:p>
        </w:tc>
        <w:tc>
          <w:tcPr>
            <w:tcW w:w="3684" w:type="dxa"/>
          </w:tcPr>
          <w:p w14:paraId="2360E74A" w14:textId="51855CD2" w:rsidR="00F66A7C" w:rsidRPr="008B515C" w:rsidRDefault="00F66A7C" w:rsidP="00F66A7C">
            <w:r>
              <w:t>OK</w:t>
            </w:r>
          </w:p>
        </w:tc>
      </w:tr>
      <w:tr w:rsidR="00F66A7C" w:rsidRPr="008B515C" w14:paraId="14B592E6" w14:textId="77777777" w:rsidTr="001F0D58">
        <w:tc>
          <w:tcPr>
            <w:tcW w:w="708" w:type="dxa"/>
          </w:tcPr>
          <w:p w14:paraId="2AA98EFD" w14:textId="77777777" w:rsidR="00F66A7C" w:rsidRPr="008B515C" w:rsidRDefault="00F66A7C" w:rsidP="00F66A7C">
            <w:r w:rsidRPr="008B515C">
              <w:t>CE80</w:t>
            </w:r>
          </w:p>
        </w:tc>
        <w:tc>
          <w:tcPr>
            <w:tcW w:w="4675" w:type="dxa"/>
          </w:tcPr>
          <w:p w14:paraId="45DF4F7C" w14:textId="77777777" w:rsidR="00F66A7C" w:rsidRPr="008B515C" w:rsidRDefault="00F66A7C" w:rsidP="00F66A7C">
            <w:r w:rsidRPr="008B515C">
              <w:t xml:space="preserve">Brown JR, </w:t>
            </w:r>
            <w:proofErr w:type="spellStart"/>
            <w:r w:rsidRPr="008B515C">
              <w:t>Philbrook</w:t>
            </w:r>
            <w:proofErr w:type="spellEnd"/>
            <w:r w:rsidRPr="008B515C">
              <w:t xml:space="preserve"> HT, Goodrich CA, Bohm AR, </w:t>
            </w:r>
            <w:proofErr w:type="spellStart"/>
            <w:r w:rsidRPr="008B515C">
              <w:t>Alam</w:t>
            </w:r>
            <w:proofErr w:type="spellEnd"/>
            <w:r w:rsidRPr="008B515C">
              <w:t xml:space="preserve"> SS, Coca SG, </w:t>
            </w:r>
            <w:r w:rsidRPr="008B515C">
              <w:rPr>
                <w:i/>
              </w:rPr>
              <w:t>et al</w:t>
            </w:r>
            <w:r w:rsidRPr="008B515C">
              <w:t xml:space="preserve">. Are urinary biomarkers better than acute kidney injury duration for predicting readmission? </w:t>
            </w:r>
            <w:r w:rsidRPr="008B515C">
              <w:rPr>
                <w:i/>
              </w:rPr>
              <w:t xml:space="preserve">Ann </w:t>
            </w:r>
            <w:proofErr w:type="spellStart"/>
            <w:r w:rsidRPr="008B515C">
              <w:rPr>
                <w:i/>
              </w:rPr>
              <w:t>Thorac</w:t>
            </w:r>
            <w:proofErr w:type="spellEnd"/>
            <w:r w:rsidRPr="008B515C">
              <w:rPr>
                <w:i/>
              </w:rPr>
              <w:t xml:space="preserve"> </w:t>
            </w:r>
            <w:proofErr w:type="spellStart"/>
            <w:r w:rsidRPr="008B515C">
              <w:rPr>
                <w:i/>
              </w:rPr>
              <w:t>Surg</w:t>
            </w:r>
            <w:proofErr w:type="spellEnd"/>
            <w:r w:rsidRPr="008B515C">
              <w:t xml:space="preserve"> 2019</w:t>
            </w:r>
            <w:proofErr w:type="gramStart"/>
            <w:r w:rsidRPr="008B515C">
              <w:t>;</w:t>
            </w:r>
            <w:r w:rsidRPr="008B515C">
              <w:rPr>
                <w:b/>
              </w:rPr>
              <w:t>107</w:t>
            </w:r>
            <w:r w:rsidRPr="008B515C">
              <w:t>:1699</w:t>
            </w:r>
            <w:proofErr w:type="gramEnd"/>
            <w:r w:rsidRPr="008B515C">
              <w:t>–1705. [15176]</w:t>
            </w:r>
          </w:p>
        </w:tc>
        <w:tc>
          <w:tcPr>
            <w:tcW w:w="5949" w:type="dxa"/>
          </w:tcPr>
          <w:p w14:paraId="22F91E24" w14:textId="77777777" w:rsidR="00F66A7C" w:rsidRPr="008B515C" w:rsidRDefault="00F66A7C" w:rsidP="00F66A7C">
            <w:r w:rsidRPr="008B515C">
              <w:rPr>
                <w:b/>
              </w:rPr>
              <w:t>Appendix 6 List of included studies, Parikh 2011 (TRIBE-Adult)</w:t>
            </w:r>
          </w:p>
          <w:p w14:paraId="4A06199A" w14:textId="77777777" w:rsidR="00F66A7C" w:rsidRPr="008B515C" w:rsidRDefault="00F66A7C" w:rsidP="00F66A7C">
            <w:r w:rsidRPr="008B515C">
              <w:t>Volume number and page range added; OK?</w:t>
            </w:r>
          </w:p>
        </w:tc>
        <w:tc>
          <w:tcPr>
            <w:tcW w:w="3684" w:type="dxa"/>
          </w:tcPr>
          <w:p w14:paraId="67111092" w14:textId="1FE21911" w:rsidR="00F66A7C" w:rsidRPr="008B515C" w:rsidRDefault="00F66A7C" w:rsidP="00F66A7C">
            <w:r>
              <w:t>OK</w:t>
            </w:r>
          </w:p>
        </w:tc>
      </w:tr>
      <w:tr w:rsidR="00F66A7C" w:rsidRPr="008B515C" w14:paraId="16FB787D" w14:textId="77777777" w:rsidTr="001F0D58">
        <w:tc>
          <w:tcPr>
            <w:tcW w:w="708" w:type="dxa"/>
          </w:tcPr>
          <w:p w14:paraId="14D13D93" w14:textId="77777777" w:rsidR="00F66A7C" w:rsidRPr="008B515C" w:rsidRDefault="00F66A7C" w:rsidP="00F66A7C">
            <w:r w:rsidRPr="008B515C">
              <w:t>CE81</w:t>
            </w:r>
          </w:p>
        </w:tc>
        <w:tc>
          <w:tcPr>
            <w:tcW w:w="4675" w:type="dxa"/>
          </w:tcPr>
          <w:p w14:paraId="3A33F6D6" w14:textId="77777777" w:rsidR="00F66A7C" w:rsidRPr="008B515C" w:rsidRDefault="00F66A7C" w:rsidP="00F66A7C">
            <w:proofErr w:type="spellStart"/>
            <w:r w:rsidRPr="008B515C">
              <w:t>Tidbury</w:t>
            </w:r>
            <w:proofErr w:type="spellEnd"/>
            <w:r w:rsidRPr="008B515C">
              <w:t xml:space="preserve"> N, Browning N, Shaw M, Morgan M, Kemp I, </w:t>
            </w:r>
            <w:proofErr w:type="spellStart"/>
            <w:r w:rsidRPr="008B515C">
              <w:t>Matata</w:t>
            </w:r>
            <w:proofErr w:type="spellEnd"/>
            <w:r w:rsidRPr="008B515C">
              <w:t xml:space="preserve">, B. Neutrophil gelatinase-associated </w:t>
            </w:r>
            <w:proofErr w:type="spellStart"/>
            <w:r w:rsidRPr="008B515C">
              <w:lastRenderedPageBreak/>
              <w:t>lipocalin</w:t>
            </w:r>
            <w:proofErr w:type="spellEnd"/>
            <w:r w:rsidRPr="008B515C">
              <w:t xml:space="preserve"> as a marker of postoperative acute kidney injury following cardiac surgery in patients with pre-operative kidney impairment. </w:t>
            </w:r>
            <w:proofErr w:type="spellStart"/>
            <w:r w:rsidRPr="008B515C">
              <w:rPr>
                <w:i/>
              </w:rPr>
              <w:t>Cardiovasc</w:t>
            </w:r>
            <w:proofErr w:type="spellEnd"/>
            <w:r w:rsidRPr="008B515C">
              <w:rPr>
                <w:i/>
              </w:rPr>
              <w:t xml:space="preserve"> </w:t>
            </w:r>
            <w:proofErr w:type="spellStart"/>
            <w:r w:rsidRPr="008B515C">
              <w:rPr>
                <w:i/>
              </w:rPr>
              <w:t>Hematol</w:t>
            </w:r>
            <w:proofErr w:type="spellEnd"/>
            <w:r w:rsidRPr="008B515C">
              <w:rPr>
                <w:i/>
              </w:rPr>
              <w:t xml:space="preserve"> </w:t>
            </w:r>
            <w:proofErr w:type="spellStart"/>
            <w:r w:rsidRPr="008B515C">
              <w:rPr>
                <w:i/>
              </w:rPr>
              <w:t>Disord</w:t>
            </w:r>
            <w:proofErr w:type="spellEnd"/>
            <w:r w:rsidRPr="008B515C">
              <w:rPr>
                <w:i/>
              </w:rPr>
              <w:t xml:space="preserve"> Drug Targets</w:t>
            </w:r>
            <w:r w:rsidRPr="008B515C">
              <w:t xml:space="preserve"> 2019</w:t>
            </w:r>
            <w:proofErr w:type="gramStart"/>
            <w:r w:rsidRPr="008B515C">
              <w:t>;</w:t>
            </w:r>
            <w:r w:rsidRPr="008B515C">
              <w:rPr>
                <w:b/>
              </w:rPr>
              <w:t>19</w:t>
            </w:r>
            <w:r w:rsidRPr="008B515C">
              <w:t>:239</w:t>
            </w:r>
            <w:proofErr w:type="gramEnd"/>
            <w:r w:rsidRPr="008B515C">
              <w:t>–48. [16765]</w:t>
            </w:r>
          </w:p>
        </w:tc>
        <w:tc>
          <w:tcPr>
            <w:tcW w:w="5949" w:type="dxa"/>
          </w:tcPr>
          <w:p w14:paraId="76913FB0" w14:textId="77777777" w:rsidR="00F66A7C" w:rsidRPr="008B515C" w:rsidRDefault="00F66A7C" w:rsidP="00F66A7C">
            <w:r w:rsidRPr="008B515C">
              <w:rPr>
                <w:b/>
              </w:rPr>
              <w:lastRenderedPageBreak/>
              <w:t xml:space="preserve">Appendix 6 List of included studies, </w:t>
            </w:r>
            <w:proofErr w:type="spellStart"/>
            <w:r w:rsidRPr="008B515C">
              <w:rPr>
                <w:b/>
              </w:rPr>
              <w:t>Tidbury</w:t>
            </w:r>
            <w:proofErr w:type="spellEnd"/>
            <w:r w:rsidRPr="008B515C">
              <w:rPr>
                <w:b/>
              </w:rPr>
              <w:t xml:space="preserve"> 2019</w:t>
            </w:r>
          </w:p>
          <w:p w14:paraId="3D453BDF" w14:textId="77777777" w:rsidR="00F66A7C" w:rsidRPr="008B515C" w:rsidRDefault="00F66A7C" w:rsidP="00F66A7C">
            <w:r w:rsidRPr="008B515C">
              <w:lastRenderedPageBreak/>
              <w:t>Volume number and page range added; OK?</w:t>
            </w:r>
          </w:p>
        </w:tc>
        <w:tc>
          <w:tcPr>
            <w:tcW w:w="3684" w:type="dxa"/>
          </w:tcPr>
          <w:p w14:paraId="2416BA72" w14:textId="2CBBBE56" w:rsidR="00F66A7C" w:rsidRPr="008B515C" w:rsidRDefault="00F66A7C" w:rsidP="00F66A7C">
            <w:r>
              <w:lastRenderedPageBreak/>
              <w:t>OK</w:t>
            </w:r>
          </w:p>
        </w:tc>
      </w:tr>
      <w:tr w:rsidR="00F66A7C" w:rsidRPr="008B515C" w14:paraId="75B0A598" w14:textId="77777777" w:rsidTr="001F0D58">
        <w:tc>
          <w:tcPr>
            <w:tcW w:w="708" w:type="dxa"/>
          </w:tcPr>
          <w:p w14:paraId="484A1B6B" w14:textId="77777777" w:rsidR="00F66A7C" w:rsidRPr="008B515C" w:rsidRDefault="00F66A7C" w:rsidP="00F66A7C">
            <w:r w:rsidRPr="008B515C">
              <w:t>CE82</w:t>
            </w:r>
          </w:p>
        </w:tc>
        <w:tc>
          <w:tcPr>
            <w:tcW w:w="4675" w:type="dxa"/>
          </w:tcPr>
          <w:p w14:paraId="5E0AA0B3" w14:textId="77777777" w:rsidR="00F66A7C" w:rsidRPr="008B515C" w:rsidRDefault="00F66A7C" w:rsidP="00F66A7C">
            <w:proofErr w:type="spellStart"/>
            <w:r w:rsidRPr="008B515C">
              <w:t>Abdelsalam</w:t>
            </w:r>
            <w:proofErr w:type="spellEnd"/>
            <w:r w:rsidRPr="008B515C">
              <w:t xml:space="preserve"> M, </w:t>
            </w:r>
            <w:proofErr w:type="spellStart"/>
            <w:r w:rsidRPr="008B515C">
              <w:t>Elmorsy</w:t>
            </w:r>
            <w:proofErr w:type="spellEnd"/>
            <w:r w:rsidRPr="008B515C">
              <w:t xml:space="preserve"> E, </w:t>
            </w:r>
            <w:proofErr w:type="spellStart"/>
            <w:r w:rsidRPr="008B515C">
              <w:t>Abdelwahab</w:t>
            </w:r>
            <w:proofErr w:type="spellEnd"/>
            <w:r w:rsidRPr="008B515C">
              <w:t xml:space="preserve"> H, </w:t>
            </w:r>
            <w:proofErr w:type="spellStart"/>
            <w:r w:rsidRPr="008B515C">
              <w:t>Algohary</w:t>
            </w:r>
            <w:proofErr w:type="spellEnd"/>
            <w:r w:rsidRPr="008B515C">
              <w:t xml:space="preserve"> O, </w:t>
            </w:r>
            <w:proofErr w:type="spellStart"/>
            <w:r w:rsidRPr="008B515C">
              <w:t>Naguib</w:t>
            </w:r>
            <w:proofErr w:type="spellEnd"/>
            <w:r w:rsidRPr="008B515C">
              <w:t xml:space="preserve"> M, El </w:t>
            </w:r>
            <w:proofErr w:type="spellStart"/>
            <w:r w:rsidRPr="008B515C">
              <w:t>Wahab</w:t>
            </w:r>
            <w:proofErr w:type="spellEnd"/>
            <w:r w:rsidRPr="008B515C">
              <w:t xml:space="preserve"> AA, </w:t>
            </w:r>
            <w:r w:rsidRPr="008B515C">
              <w:rPr>
                <w:i/>
              </w:rPr>
              <w:t>et al</w:t>
            </w:r>
            <w:r w:rsidRPr="008B515C">
              <w:t xml:space="preserve">. Urinary biomarkers for early detection of platinum based drugs induced nephrotoxicity. </w:t>
            </w:r>
            <w:r w:rsidRPr="008B515C">
              <w:rPr>
                <w:i/>
              </w:rPr>
              <w:t xml:space="preserve">BMC </w:t>
            </w:r>
            <w:proofErr w:type="spellStart"/>
            <w:r w:rsidRPr="008B515C">
              <w:rPr>
                <w:i/>
              </w:rPr>
              <w:t>Nephrol</w:t>
            </w:r>
            <w:proofErr w:type="spellEnd"/>
            <w:r w:rsidRPr="008B515C">
              <w:t xml:space="preserve"> 2018</w:t>
            </w:r>
            <w:proofErr w:type="gramStart"/>
            <w:r w:rsidRPr="008B515C">
              <w:t>;</w:t>
            </w:r>
            <w:r w:rsidRPr="008B515C">
              <w:rPr>
                <w:b/>
              </w:rPr>
              <w:t>19</w:t>
            </w:r>
            <w:r w:rsidRPr="008B515C">
              <w:t>:219</w:t>
            </w:r>
            <w:proofErr w:type="gramEnd"/>
            <w:r w:rsidRPr="008B515C">
              <w:t>. [14926]</w:t>
            </w:r>
          </w:p>
        </w:tc>
        <w:tc>
          <w:tcPr>
            <w:tcW w:w="5949" w:type="dxa"/>
          </w:tcPr>
          <w:p w14:paraId="58C3E225" w14:textId="77777777" w:rsidR="00F66A7C" w:rsidRPr="008B515C" w:rsidRDefault="00F66A7C" w:rsidP="00F66A7C">
            <w:r w:rsidRPr="008B515C">
              <w:rPr>
                <w:b/>
              </w:rPr>
              <w:t>TABLE 26</w:t>
            </w:r>
          </w:p>
          <w:p w14:paraId="6DC78D97" w14:textId="77777777" w:rsidR="00F66A7C" w:rsidRPr="008B515C" w:rsidRDefault="00F66A7C" w:rsidP="00F66A7C">
            <w:r w:rsidRPr="008B515C">
              <w:t>Year added and page range amended</w:t>
            </w:r>
            <w:proofErr w:type="gramStart"/>
            <w:r w:rsidRPr="008B515C">
              <w:t>;</w:t>
            </w:r>
            <w:proofErr w:type="gramEnd"/>
            <w:r w:rsidRPr="008B515C">
              <w:t xml:space="preserve"> OK?</w:t>
            </w:r>
          </w:p>
        </w:tc>
        <w:tc>
          <w:tcPr>
            <w:tcW w:w="3684" w:type="dxa"/>
          </w:tcPr>
          <w:p w14:paraId="1B8FC621" w14:textId="3981C328" w:rsidR="00F66A7C" w:rsidRPr="008B515C" w:rsidRDefault="00F66A7C" w:rsidP="00F66A7C">
            <w:r>
              <w:t>OK</w:t>
            </w:r>
          </w:p>
        </w:tc>
      </w:tr>
      <w:tr w:rsidR="00F66A7C" w:rsidRPr="008B515C" w14:paraId="6C52C43E" w14:textId="77777777" w:rsidTr="001F0D58">
        <w:tc>
          <w:tcPr>
            <w:tcW w:w="708" w:type="dxa"/>
          </w:tcPr>
          <w:p w14:paraId="14CDAE9C" w14:textId="77777777" w:rsidR="00F66A7C" w:rsidRPr="008B515C" w:rsidRDefault="00F66A7C" w:rsidP="00F66A7C">
            <w:r w:rsidRPr="008B515C">
              <w:t>CE83</w:t>
            </w:r>
          </w:p>
        </w:tc>
        <w:tc>
          <w:tcPr>
            <w:tcW w:w="4675" w:type="dxa"/>
          </w:tcPr>
          <w:p w14:paraId="31B049D9" w14:textId="77777777" w:rsidR="00F66A7C" w:rsidRPr="008B515C" w:rsidRDefault="00F66A7C" w:rsidP="00F66A7C">
            <w:r w:rsidRPr="008B515C">
              <w:t xml:space="preserve">Adams PS, Vargas D, </w:t>
            </w:r>
            <w:proofErr w:type="spellStart"/>
            <w:r w:rsidRPr="008B515C">
              <w:t>Baust</w:t>
            </w:r>
            <w:proofErr w:type="spellEnd"/>
            <w:r w:rsidRPr="008B515C">
              <w:t xml:space="preserve"> T, Saenz L, </w:t>
            </w:r>
            <w:proofErr w:type="spellStart"/>
            <w:r w:rsidRPr="008B515C">
              <w:t>Koh</w:t>
            </w:r>
            <w:proofErr w:type="spellEnd"/>
            <w:r w:rsidRPr="008B515C">
              <w:t xml:space="preserve"> W, </w:t>
            </w:r>
            <w:proofErr w:type="spellStart"/>
            <w:r w:rsidRPr="008B515C">
              <w:t>Blasiole</w:t>
            </w:r>
            <w:proofErr w:type="spellEnd"/>
            <w:r w:rsidRPr="008B515C">
              <w:t xml:space="preserve"> B, </w:t>
            </w:r>
            <w:r w:rsidRPr="008B515C">
              <w:rPr>
                <w:i/>
              </w:rPr>
              <w:t>et</w:t>
            </w:r>
            <w:r w:rsidRPr="008B515C">
              <w:t xml:space="preserve"> </w:t>
            </w:r>
            <w:r w:rsidRPr="008B515C">
              <w:rPr>
                <w:i/>
              </w:rPr>
              <w:t>al</w:t>
            </w:r>
            <w:r w:rsidRPr="008B515C">
              <w:t xml:space="preserve">. Associations of Perioperative Renal Oximetry Via Near-Infrared Spectroscopy, Urinary Biomarkers, and Postoperative Acute Kidney Injury in Infants After Congenital Heart Surgery: Should Creatinine Continue to Be the Gold Standard? </w:t>
            </w:r>
            <w:proofErr w:type="spellStart"/>
            <w:r w:rsidRPr="008B515C">
              <w:rPr>
                <w:i/>
              </w:rPr>
              <w:t>Pediatr</w:t>
            </w:r>
            <w:proofErr w:type="spellEnd"/>
            <w:r w:rsidRPr="008B515C">
              <w:t xml:space="preserve"> </w:t>
            </w:r>
            <w:proofErr w:type="spellStart"/>
            <w:r w:rsidRPr="008B515C">
              <w:rPr>
                <w:i/>
              </w:rPr>
              <w:t>Crit</w:t>
            </w:r>
            <w:proofErr w:type="spellEnd"/>
            <w:r w:rsidRPr="008B515C">
              <w:t xml:space="preserve"> </w:t>
            </w:r>
            <w:r w:rsidRPr="008B515C">
              <w:rPr>
                <w:i/>
              </w:rPr>
              <w:t>Care</w:t>
            </w:r>
            <w:r w:rsidRPr="008B515C">
              <w:t xml:space="preserve"> </w:t>
            </w:r>
            <w:r w:rsidRPr="008B515C">
              <w:rPr>
                <w:i/>
              </w:rPr>
              <w:t>Med</w:t>
            </w:r>
            <w:r w:rsidRPr="008B515C">
              <w:t xml:space="preserve"> 2019</w:t>
            </w:r>
            <w:proofErr w:type="gramStart"/>
            <w:r w:rsidRPr="008B515C">
              <w:t>;</w:t>
            </w:r>
            <w:r w:rsidRPr="008B515C">
              <w:rPr>
                <w:b/>
              </w:rPr>
              <w:t>20</w:t>
            </w:r>
            <w:r w:rsidRPr="008B515C">
              <w:t>:27</w:t>
            </w:r>
            <w:proofErr w:type="gramEnd"/>
            <w:r w:rsidRPr="008B515C">
              <w:t>–37. https://doi.org/10.1097/PCC.0000000000001767</w:t>
            </w:r>
          </w:p>
        </w:tc>
        <w:tc>
          <w:tcPr>
            <w:tcW w:w="5949" w:type="dxa"/>
          </w:tcPr>
          <w:p w14:paraId="530DE5FE" w14:textId="77777777" w:rsidR="00F66A7C" w:rsidRPr="008B515C" w:rsidRDefault="00F66A7C" w:rsidP="00F66A7C">
            <w:r w:rsidRPr="008B515C">
              <w:rPr>
                <w:b/>
              </w:rPr>
              <w:t>TABLE 26</w:t>
            </w:r>
          </w:p>
          <w:p w14:paraId="573D2B25" w14:textId="77777777" w:rsidR="00F66A7C" w:rsidRPr="008B515C" w:rsidRDefault="00F66A7C" w:rsidP="00F66A7C">
            <w:r w:rsidRPr="008B515C">
              <w:t>The year has been amended to match that in PubMed</w:t>
            </w:r>
            <w:proofErr w:type="gramStart"/>
            <w:r w:rsidRPr="008B515C">
              <w:t>;</w:t>
            </w:r>
            <w:proofErr w:type="gramEnd"/>
            <w:r w:rsidRPr="008B515C">
              <w:t xml:space="preserve"> OK?</w:t>
            </w:r>
          </w:p>
        </w:tc>
        <w:tc>
          <w:tcPr>
            <w:tcW w:w="3684" w:type="dxa"/>
          </w:tcPr>
          <w:p w14:paraId="60AD1D88" w14:textId="4228AE2C" w:rsidR="00F66A7C" w:rsidRPr="008B515C" w:rsidRDefault="00F66A7C" w:rsidP="00F66A7C">
            <w:r>
              <w:t xml:space="preserve"> OK</w:t>
            </w:r>
          </w:p>
        </w:tc>
      </w:tr>
      <w:tr w:rsidR="00F66A7C" w:rsidRPr="008B515C" w14:paraId="35581123" w14:textId="77777777" w:rsidTr="001F0D58">
        <w:tc>
          <w:tcPr>
            <w:tcW w:w="708" w:type="dxa"/>
          </w:tcPr>
          <w:p w14:paraId="3E3F768F" w14:textId="77777777" w:rsidR="00F66A7C" w:rsidRPr="008B515C" w:rsidRDefault="00F66A7C" w:rsidP="00F66A7C">
            <w:r w:rsidRPr="008B515C">
              <w:t>CE84</w:t>
            </w:r>
          </w:p>
        </w:tc>
        <w:tc>
          <w:tcPr>
            <w:tcW w:w="4675" w:type="dxa"/>
          </w:tcPr>
          <w:p w14:paraId="23B4257E" w14:textId="77777777" w:rsidR="00F66A7C" w:rsidRPr="008B515C" w:rsidRDefault="00F66A7C" w:rsidP="00F66A7C">
            <w:proofErr w:type="spellStart"/>
            <w:r w:rsidRPr="008B515C">
              <w:t>Afify</w:t>
            </w:r>
            <w:proofErr w:type="spellEnd"/>
            <w:r w:rsidRPr="008B515C">
              <w:t xml:space="preserve"> MFM, Maher SE, Ibrahim NM, El-</w:t>
            </w:r>
            <w:proofErr w:type="spellStart"/>
            <w:r w:rsidRPr="008B515C">
              <w:t>Hamied</w:t>
            </w:r>
            <w:proofErr w:type="spellEnd"/>
            <w:r w:rsidRPr="008B515C">
              <w:t xml:space="preserve"> WMA. Serum neutrophil gelatinase-associated </w:t>
            </w:r>
            <w:proofErr w:type="spellStart"/>
            <w:r w:rsidRPr="008B515C">
              <w:t>lipocalin</w:t>
            </w:r>
            <w:proofErr w:type="spellEnd"/>
            <w:r w:rsidRPr="008B515C">
              <w:t xml:space="preserve"> in infants and children with sepsis-related conditions with or without acute renal dysfunction. </w:t>
            </w:r>
            <w:proofErr w:type="spellStart"/>
            <w:r w:rsidRPr="008B515C">
              <w:rPr>
                <w:i/>
              </w:rPr>
              <w:t>Clin</w:t>
            </w:r>
            <w:proofErr w:type="spellEnd"/>
            <w:r w:rsidRPr="008B515C">
              <w:rPr>
                <w:i/>
              </w:rPr>
              <w:t xml:space="preserve"> Med Insights</w:t>
            </w:r>
            <w:r w:rsidRPr="008B515C">
              <w:t xml:space="preserve"> </w:t>
            </w:r>
            <w:proofErr w:type="spellStart"/>
            <w:r w:rsidRPr="008B515C">
              <w:rPr>
                <w:i/>
              </w:rPr>
              <w:t>Pediatr</w:t>
            </w:r>
            <w:proofErr w:type="spellEnd"/>
            <w:r w:rsidRPr="008B515C">
              <w:t xml:space="preserve"> 2016</w:t>
            </w:r>
            <w:proofErr w:type="gramStart"/>
            <w:r w:rsidRPr="008B515C">
              <w:t>;</w:t>
            </w:r>
            <w:r w:rsidRPr="008B515C">
              <w:rPr>
                <w:b/>
              </w:rPr>
              <w:t>10</w:t>
            </w:r>
            <w:r w:rsidRPr="008B515C">
              <w:t>:85</w:t>
            </w:r>
            <w:proofErr w:type="gramEnd"/>
            <w:r w:rsidRPr="008B515C">
              <w:t>–9. [14933]</w:t>
            </w:r>
          </w:p>
        </w:tc>
        <w:tc>
          <w:tcPr>
            <w:tcW w:w="5949" w:type="dxa"/>
          </w:tcPr>
          <w:p w14:paraId="510F0892" w14:textId="77777777" w:rsidR="00F66A7C" w:rsidRPr="008B515C" w:rsidRDefault="00F66A7C" w:rsidP="00F66A7C">
            <w:r w:rsidRPr="008B515C">
              <w:rPr>
                <w:b/>
              </w:rPr>
              <w:t>TABLE 26</w:t>
            </w:r>
          </w:p>
          <w:p w14:paraId="48C8B2EA" w14:textId="77777777" w:rsidR="00F66A7C" w:rsidRPr="008B515C" w:rsidRDefault="00F66A7C" w:rsidP="00F66A7C">
            <w:r w:rsidRPr="008B515C">
              <w:t>Year added; OK?</w:t>
            </w:r>
          </w:p>
        </w:tc>
        <w:tc>
          <w:tcPr>
            <w:tcW w:w="3684" w:type="dxa"/>
          </w:tcPr>
          <w:p w14:paraId="568487BC" w14:textId="2DAEA341" w:rsidR="00F66A7C" w:rsidRPr="008B515C" w:rsidRDefault="00F66A7C" w:rsidP="00F66A7C">
            <w:r>
              <w:t>OK</w:t>
            </w:r>
          </w:p>
        </w:tc>
      </w:tr>
      <w:tr w:rsidR="00F66A7C" w:rsidRPr="008B515C" w14:paraId="3A8B0489" w14:textId="77777777" w:rsidTr="001F0D58">
        <w:tc>
          <w:tcPr>
            <w:tcW w:w="708" w:type="dxa"/>
          </w:tcPr>
          <w:p w14:paraId="0E963D64" w14:textId="77777777" w:rsidR="00F66A7C" w:rsidRPr="008B515C" w:rsidRDefault="00F66A7C" w:rsidP="00F66A7C">
            <w:r w:rsidRPr="008B515C">
              <w:t>CE85</w:t>
            </w:r>
          </w:p>
        </w:tc>
        <w:tc>
          <w:tcPr>
            <w:tcW w:w="4675" w:type="dxa"/>
          </w:tcPr>
          <w:p w14:paraId="34BDD85B" w14:textId="77777777" w:rsidR="00F66A7C" w:rsidRPr="008B515C" w:rsidRDefault="00F66A7C" w:rsidP="00F66A7C">
            <w:proofErr w:type="spellStart"/>
            <w:r w:rsidRPr="008B515C">
              <w:t>Alharazy</w:t>
            </w:r>
            <w:proofErr w:type="spellEnd"/>
            <w:r w:rsidRPr="008B515C">
              <w:t xml:space="preserve"> SM, Kong N, </w:t>
            </w:r>
            <w:proofErr w:type="spellStart"/>
            <w:r w:rsidRPr="008B515C">
              <w:t>Saidin</w:t>
            </w:r>
            <w:proofErr w:type="spellEnd"/>
            <w:r w:rsidRPr="008B515C">
              <w:t xml:space="preserve"> R, </w:t>
            </w:r>
            <w:proofErr w:type="spellStart"/>
            <w:r w:rsidRPr="008B515C">
              <w:t>Gafor</w:t>
            </w:r>
            <w:proofErr w:type="spellEnd"/>
            <w:r w:rsidRPr="008B515C">
              <w:t xml:space="preserve"> AHA, </w:t>
            </w:r>
            <w:proofErr w:type="spellStart"/>
            <w:r w:rsidRPr="008B515C">
              <w:t>Maskon</w:t>
            </w:r>
            <w:proofErr w:type="spellEnd"/>
            <w:r w:rsidRPr="008B515C">
              <w:t xml:space="preserve"> O, </w:t>
            </w:r>
            <w:proofErr w:type="spellStart"/>
            <w:r w:rsidRPr="008B515C">
              <w:t>Mohd</w:t>
            </w:r>
            <w:proofErr w:type="spellEnd"/>
            <w:r w:rsidRPr="008B515C">
              <w:t xml:space="preserve"> M, </w:t>
            </w:r>
            <w:proofErr w:type="spellStart"/>
            <w:r w:rsidRPr="008B515C">
              <w:t>Zakaria</w:t>
            </w:r>
            <w:proofErr w:type="spellEnd"/>
            <w:r w:rsidRPr="008B515C">
              <w:t xml:space="preserve"> SZS. Neutrophil gelatinase-associated </w:t>
            </w:r>
            <w:proofErr w:type="spellStart"/>
            <w:r w:rsidRPr="008B515C">
              <w:t>lipocalin</w:t>
            </w:r>
            <w:proofErr w:type="spellEnd"/>
            <w:r w:rsidRPr="008B515C">
              <w:t xml:space="preserve"> as an early marker of contrast-induced nephropathy after coronary angiography. </w:t>
            </w:r>
            <w:proofErr w:type="spellStart"/>
            <w:r w:rsidRPr="008B515C">
              <w:rPr>
                <w:i/>
              </w:rPr>
              <w:t>Angiol</w:t>
            </w:r>
            <w:proofErr w:type="spellEnd"/>
            <w:r w:rsidRPr="008B515C">
              <w:t xml:space="preserve"> </w:t>
            </w:r>
            <w:r w:rsidRPr="008B515C">
              <w:rPr>
                <w:b/>
              </w:rPr>
              <w:t>65</w:t>
            </w:r>
            <w:r w:rsidRPr="008B515C">
              <w:t>:216–23. [14964]</w:t>
            </w:r>
          </w:p>
        </w:tc>
        <w:tc>
          <w:tcPr>
            <w:tcW w:w="5949" w:type="dxa"/>
          </w:tcPr>
          <w:p w14:paraId="7221E948" w14:textId="77777777" w:rsidR="00F66A7C" w:rsidRPr="008B515C" w:rsidRDefault="00F66A7C" w:rsidP="00F66A7C">
            <w:r w:rsidRPr="008B515C">
              <w:rPr>
                <w:b/>
              </w:rPr>
              <w:t>TABLE 26</w:t>
            </w:r>
          </w:p>
          <w:p w14:paraId="19FF6146" w14:textId="77777777" w:rsidR="00F66A7C" w:rsidRPr="008B515C" w:rsidRDefault="00F66A7C" w:rsidP="00F66A7C">
            <w:r w:rsidRPr="008B515C">
              <w:t>Please provide the year.</w:t>
            </w:r>
          </w:p>
        </w:tc>
        <w:tc>
          <w:tcPr>
            <w:tcW w:w="3684" w:type="dxa"/>
          </w:tcPr>
          <w:p w14:paraId="7543867B" w14:textId="1FB9C337" w:rsidR="00F66A7C" w:rsidRPr="008B515C" w:rsidRDefault="00F66A7C" w:rsidP="00F66A7C">
            <w:proofErr w:type="gramStart"/>
            <w:r>
              <w:t>2014. Please</w:t>
            </w:r>
            <w:proofErr w:type="gramEnd"/>
            <w:r>
              <w:t xml:space="preserve"> note that the year of publication is already reported in the ‘Year’ column of Table 26.</w:t>
            </w:r>
          </w:p>
        </w:tc>
      </w:tr>
      <w:tr w:rsidR="00F66A7C" w:rsidRPr="008B515C" w14:paraId="5EB5DA76" w14:textId="77777777" w:rsidTr="001F0D58">
        <w:tc>
          <w:tcPr>
            <w:tcW w:w="708" w:type="dxa"/>
          </w:tcPr>
          <w:p w14:paraId="0239CC52" w14:textId="77777777" w:rsidR="00F66A7C" w:rsidRPr="008B515C" w:rsidRDefault="00F66A7C" w:rsidP="00F66A7C">
            <w:r w:rsidRPr="008B515C">
              <w:t>CE86</w:t>
            </w:r>
          </w:p>
        </w:tc>
        <w:tc>
          <w:tcPr>
            <w:tcW w:w="4675" w:type="dxa"/>
          </w:tcPr>
          <w:p w14:paraId="7E602360" w14:textId="77777777" w:rsidR="00F66A7C" w:rsidRPr="008B515C" w:rsidRDefault="00F66A7C" w:rsidP="00F66A7C">
            <w:r w:rsidRPr="008B515C">
              <w:t>Al-</w:t>
            </w:r>
            <w:proofErr w:type="spellStart"/>
            <w:r w:rsidRPr="008B515C">
              <w:t>Shamma</w:t>
            </w:r>
            <w:proofErr w:type="spellEnd"/>
            <w:r w:rsidRPr="008B515C">
              <w:t xml:space="preserve"> ZAA, </w:t>
            </w:r>
            <w:proofErr w:type="spellStart"/>
            <w:r w:rsidRPr="008B515C">
              <w:t>Alklyali</w:t>
            </w:r>
            <w:proofErr w:type="spellEnd"/>
            <w:r w:rsidRPr="008B515C">
              <w:t xml:space="preserve"> NG, Alani IY. Serum neutrophil gelatinase-associated </w:t>
            </w:r>
            <w:proofErr w:type="spellStart"/>
            <w:r w:rsidRPr="008B515C">
              <w:t>lipocalin</w:t>
            </w:r>
            <w:proofErr w:type="spellEnd"/>
            <w:r w:rsidRPr="008B515C">
              <w:t xml:space="preserve"> (NGAL) as a predictive biomarker of kidney injury in </w:t>
            </w:r>
            <w:proofErr w:type="gramStart"/>
            <w:r w:rsidRPr="008B515C">
              <w:t>renal transplanted</w:t>
            </w:r>
            <w:proofErr w:type="gramEnd"/>
            <w:r w:rsidRPr="008B515C">
              <w:t xml:space="preserve"> patients and chronic kidney disease. </w:t>
            </w:r>
            <w:proofErr w:type="spellStart"/>
            <w:r w:rsidRPr="008B515C">
              <w:rPr>
                <w:i/>
              </w:rPr>
              <w:t>Int</w:t>
            </w:r>
            <w:proofErr w:type="spellEnd"/>
            <w:r w:rsidRPr="008B515C">
              <w:rPr>
                <w:i/>
              </w:rPr>
              <w:t xml:space="preserve"> J Pharm </w:t>
            </w:r>
            <w:proofErr w:type="spellStart"/>
            <w:r w:rsidRPr="008B515C">
              <w:rPr>
                <w:i/>
              </w:rPr>
              <w:t>Pharm</w:t>
            </w:r>
            <w:proofErr w:type="spellEnd"/>
            <w:r w:rsidRPr="008B515C">
              <w:rPr>
                <w:i/>
              </w:rPr>
              <w:t xml:space="preserve"> </w:t>
            </w:r>
            <w:proofErr w:type="spellStart"/>
            <w:r w:rsidRPr="008B515C">
              <w:rPr>
                <w:i/>
              </w:rPr>
              <w:t>Sci</w:t>
            </w:r>
            <w:proofErr w:type="spellEnd"/>
            <w:r w:rsidRPr="008B515C">
              <w:rPr>
                <w:i/>
              </w:rPr>
              <w:t xml:space="preserve"> </w:t>
            </w:r>
            <w:r w:rsidRPr="008B515C">
              <w:rPr>
                <w:b/>
              </w:rPr>
              <w:t>9</w:t>
            </w:r>
            <w:r w:rsidRPr="008B515C">
              <w:t>:59–63. [14951]</w:t>
            </w:r>
          </w:p>
        </w:tc>
        <w:tc>
          <w:tcPr>
            <w:tcW w:w="5949" w:type="dxa"/>
          </w:tcPr>
          <w:p w14:paraId="493A25EB" w14:textId="77777777" w:rsidR="00F66A7C" w:rsidRPr="008B515C" w:rsidRDefault="00F66A7C" w:rsidP="00F66A7C">
            <w:r w:rsidRPr="008B515C">
              <w:rPr>
                <w:b/>
              </w:rPr>
              <w:t>TABLE 26</w:t>
            </w:r>
          </w:p>
          <w:p w14:paraId="56CD8582" w14:textId="77777777" w:rsidR="00F66A7C" w:rsidRPr="008B515C" w:rsidRDefault="00F66A7C" w:rsidP="00F66A7C">
            <w:r w:rsidRPr="008B515C">
              <w:t>Please provide the year of publication.</w:t>
            </w:r>
          </w:p>
        </w:tc>
        <w:tc>
          <w:tcPr>
            <w:tcW w:w="3684" w:type="dxa"/>
          </w:tcPr>
          <w:p w14:paraId="25879D9A" w14:textId="3482DD36" w:rsidR="00F66A7C" w:rsidRPr="008B515C" w:rsidRDefault="00F66A7C" w:rsidP="00F66A7C">
            <w:proofErr w:type="gramStart"/>
            <w:r>
              <w:t>2017. Please</w:t>
            </w:r>
            <w:proofErr w:type="gramEnd"/>
            <w:r>
              <w:t xml:space="preserve"> note that the year of publication is already reported in the ‘Year’ column of Table 26.</w:t>
            </w:r>
          </w:p>
        </w:tc>
      </w:tr>
      <w:tr w:rsidR="00F66A7C" w:rsidRPr="008B515C" w14:paraId="51FA00D6" w14:textId="77777777" w:rsidTr="001F0D58">
        <w:tc>
          <w:tcPr>
            <w:tcW w:w="708" w:type="dxa"/>
          </w:tcPr>
          <w:p w14:paraId="018ABF95" w14:textId="77777777" w:rsidR="00F66A7C" w:rsidRPr="008B515C" w:rsidRDefault="00F66A7C" w:rsidP="00F66A7C">
            <w:r w:rsidRPr="008B515C">
              <w:lastRenderedPageBreak/>
              <w:t>CE87</w:t>
            </w:r>
          </w:p>
        </w:tc>
        <w:tc>
          <w:tcPr>
            <w:tcW w:w="4675" w:type="dxa"/>
          </w:tcPr>
          <w:p w14:paraId="42E45B05" w14:textId="77777777" w:rsidR="00F66A7C" w:rsidRPr="008B515C" w:rsidRDefault="00F66A7C" w:rsidP="00F66A7C">
            <w:r w:rsidRPr="008B515C">
              <w:t xml:space="preserve">Anonymous. A single measurement of urinary NGAL can identify acute kidney injury. </w:t>
            </w:r>
            <w:r w:rsidRPr="008B515C">
              <w:rPr>
                <w:i/>
              </w:rPr>
              <w:t xml:space="preserve">Nat </w:t>
            </w:r>
            <w:proofErr w:type="spellStart"/>
            <w:r w:rsidRPr="008B515C">
              <w:rPr>
                <w:i/>
              </w:rPr>
              <w:t>Clin</w:t>
            </w:r>
            <w:proofErr w:type="spellEnd"/>
            <w:r w:rsidRPr="008B515C">
              <w:rPr>
                <w:i/>
              </w:rPr>
              <w:t xml:space="preserve"> </w:t>
            </w:r>
            <w:proofErr w:type="spellStart"/>
            <w:r w:rsidRPr="008B515C">
              <w:rPr>
                <w:i/>
              </w:rPr>
              <w:t>Pract</w:t>
            </w:r>
            <w:proofErr w:type="spellEnd"/>
            <w:r w:rsidRPr="008B515C">
              <w:rPr>
                <w:i/>
              </w:rPr>
              <w:t xml:space="preserve"> </w:t>
            </w:r>
            <w:proofErr w:type="spellStart"/>
            <w:r w:rsidRPr="008B515C">
              <w:rPr>
                <w:i/>
              </w:rPr>
              <w:t>Nephrol</w:t>
            </w:r>
            <w:proofErr w:type="spellEnd"/>
            <w:r w:rsidRPr="008B515C">
              <w:t xml:space="preserve"> </w:t>
            </w:r>
            <w:r w:rsidRPr="008B515C">
              <w:rPr>
                <w:b/>
              </w:rPr>
              <w:t>4</w:t>
            </w:r>
            <w:r w:rsidRPr="008B515C">
              <w:t>(9). [2109]</w:t>
            </w:r>
          </w:p>
        </w:tc>
        <w:tc>
          <w:tcPr>
            <w:tcW w:w="5949" w:type="dxa"/>
          </w:tcPr>
          <w:p w14:paraId="4D84A8E2" w14:textId="77777777" w:rsidR="00F66A7C" w:rsidRPr="008B515C" w:rsidRDefault="00F66A7C" w:rsidP="00F66A7C">
            <w:r w:rsidRPr="008B515C">
              <w:rPr>
                <w:b/>
              </w:rPr>
              <w:t>TABLE 26</w:t>
            </w:r>
          </w:p>
          <w:p w14:paraId="754FB1C7" w14:textId="77777777" w:rsidR="00F66A7C" w:rsidRPr="008B515C" w:rsidRDefault="00F66A7C" w:rsidP="00F66A7C">
            <w:r w:rsidRPr="008B515C">
              <w:t>Please provide the year and page range.</w:t>
            </w:r>
          </w:p>
        </w:tc>
        <w:tc>
          <w:tcPr>
            <w:tcW w:w="3684" w:type="dxa"/>
          </w:tcPr>
          <w:p w14:paraId="1B6D3E5B" w14:textId="77777777" w:rsidR="00F66A7C" w:rsidRDefault="00F66A7C" w:rsidP="00F66A7C">
            <w:proofErr w:type="gramStart"/>
            <w:r>
              <w:t>2008. Please</w:t>
            </w:r>
            <w:proofErr w:type="gramEnd"/>
            <w:r>
              <w:t xml:space="preserve"> note that the year of publication is already reported in the ‘Year’ column of Table 26.</w:t>
            </w:r>
          </w:p>
          <w:p w14:paraId="0D640AAB" w14:textId="48FDE573" w:rsidR="00F66A7C" w:rsidRPr="008B515C" w:rsidRDefault="00F66A7C" w:rsidP="00F66A7C">
            <w:r>
              <w:t>p.466</w:t>
            </w:r>
          </w:p>
        </w:tc>
      </w:tr>
      <w:tr w:rsidR="00F66A7C" w:rsidRPr="008B515C" w14:paraId="6ABA3B8E" w14:textId="77777777" w:rsidTr="001F0D58">
        <w:tc>
          <w:tcPr>
            <w:tcW w:w="708" w:type="dxa"/>
          </w:tcPr>
          <w:p w14:paraId="7EFEECDA" w14:textId="77777777" w:rsidR="00F66A7C" w:rsidRPr="008B515C" w:rsidRDefault="00F66A7C" w:rsidP="00F66A7C">
            <w:r w:rsidRPr="008B515C">
              <w:t>CE88</w:t>
            </w:r>
          </w:p>
        </w:tc>
        <w:tc>
          <w:tcPr>
            <w:tcW w:w="4675" w:type="dxa"/>
          </w:tcPr>
          <w:p w14:paraId="14D1629B" w14:textId="77777777" w:rsidR="00F66A7C" w:rsidRPr="008B515C" w:rsidRDefault="00F66A7C" w:rsidP="00F66A7C">
            <w:r w:rsidRPr="008B515C">
              <w:t xml:space="preserve">Anonymous. Early biomarker for AKI. </w:t>
            </w:r>
            <w:proofErr w:type="spellStart"/>
            <w:r w:rsidRPr="008B515C">
              <w:rPr>
                <w:i/>
              </w:rPr>
              <w:t>Jpn</w:t>
            </w:r>
            <w:proofErr w:type="spellEnd"/>
            <w:r w:rsidRPr="008B515C">
              <w:rPr>
                <w:i/>
              </w:rPr>
              <w:t xml:space="preserve"> J </w:t>
            </w:r>
            <w:proofErr w:type="spellStart"/>
            <w:r w:rsidRPr="008B515C">
              <w:rPr>
                <w:i/>
              </w:rPr>
              <w:t>Nephrol</w:t>
            </w:r>
            <w:proofErr w:type="spellEnd"/>
            <w:r w:rsidRPr="008B515C">
              <w:t xml:space="preserve"> </w:t>
            </w:r>
            <w:r w:rsidRPr="008B515C">
              <w:rPr>
                <w:b/>
              </w:rPr>
              <w:t>52</w:t>
            </w:r>
            <w:r w:rsidRPr="008B515C">
              <w:t>:566–571. [14998]</w:t>
            </w:r>
          </w:p>
        </w:tc>
        <w:tc>
          <w:tcPr>
            <w:tcW w:w="5949" w:type="dxa"/>
          </w:tcPr>
          <w:p w14:paraId="3FC08E14" w14:textId="77777777" w:rsidR="00F66A7C" w:rsidRPr="008B515C" w:rsidRDefault="00F66A7C" w:rsidP="00F66A7C">
            <w:r w:rsidRPr="008B515C">
              <w:rPr>
                <w:b/>
              </w:rPr>
              <w:t>TABLE 26</w:t>
            </w:r>
          </w:p>
          <w:p w14:paraId="591770D4" w14:textId="77777777" w:rsidR="00F66A7C" w:rsidRPr="008B515C" w:rsidRDefault="00F66A7C" w:rsidP="00F66A7C">
            <w:r w:rsidRPr="008B515C">
              <w:t>Please provide the year.</w:t>
            </w:r>
          </w:p>
        </w:tc>
        <w:tc>
          <w:tcPr>
            <w:tcW w:w="3684" w:type="dxa"/>
          </w:tcPr>
          <w:p w14:paraId="73504D81" w14:textId="4F58560D" w:rsidR="00F66A7C" w:rsidRPr="008B515C" w:rsidRDefault="00F66A7C" w:rsidP="00F66A7C">
            <w:proofErr w:type="gramStart"/>
            <w:r>
              <w:t>2010. Please</w:t>
            </w:r>
            <w:proofErr w:type="gramEnd"/>
            <w:r>
              <w:t xml:space="preserve"> note that the year of publication is already reported in the ‘Year’ column of Table 26.</w:t>
            </w:r>
          </w:p>
        </w:tc>
      </w:tr>
      <w:tr w:rsidR="00F66A7C" w:rsidRPr="008B515C" w14:paraId="514211C1" w14:textId="77777777" w:rsidTr="001F0D58">
        <w:tc>
          <w:tcPr>
            <w:tcW w:w="708" w:type="dxa"/>
          </w:tcPr>
          <w:p w14:paraId="058BB3CC" w14:textId="77777777" w:rsidR="00F66A7C" w:rsidRPr="008B515C" w:rsidRDefault="00F66A7C" w:rsidP="00F66A7C">
            <w:r w:rsidRPr="008B515C">
              <w:t>CE89</w:t>
            </w:r>
          </w:p>
        </w:tc>
        <w:tc>
          <w:tcPr>
            <w:tcW w:w="4675" w:type="dxa"/>
          </w:tcPr>
          <w:p w14:paraId="5B7D3A3A" w14:textId="77777777" w:rsidR="00F66A7C" w:rsidRPr="008B515C" w:rsidRDefault="00F66A7C" w:rsidP="00F66A7C">
            <w:proofErr w:type="spellStart"/>
            <w:r w:rsidRPr="008B515C">
              <w:t>Antonelli</w:t>
            </w:r>
            <w:proofErr w:type="spellEnd"/>
            <w:r w:rsidRPr="008B515C">
              <w:t xml:space="preserve"> A, </w:t>
            </w:r>
            <w:proofErr w:type="spellStart"/>
            <w:r w:rsidRPr="008B515C">
              <w:t>Allinovi</w:t>
            </w:r>
            <w:proofErr w:type="spellEnd"/>
            <w:r w:rsidRPr="008B515C">
              <w:t xml:space="preserve"> M, Cocci A, Russo GI, </w:t>
            </w:r>
            <w:proofErr w:type="spellStart"/>
            <w:r w:rsidRPr="008B515C">
              <w:t>Schiavina</w:t>
            </w:r>
            <w:proofErr w:type="spellEnd"/>
            <w:r w:rsidRPr="008B515C">
              <w:t xml:space="preserve"> R, Rocco B, </w:t>
            </w:r>
            <w:r w:rsidRPr="008B515C">
              <w:rPr>
                <w:i/>
              </w:rPr>
              <w:t>et al</w:t>
            </w:r>
            <w:r w:rsidRPr="008B515C">
              <w:t xml:space="preserve">. The predictive role of biomarkers for the detection of acute kidney injury after partial or radical nephrectomy: a systematic review of the literature. </w:t>
            </w:r>
            <w:proofErr w:type="spellStart"/>
            <w:r w:rsidRPr="008B515C">
              <w:rPr>
                <w:i/>
              </w:rPr>
              <w:t>Eur</w:t>
            </w:r>
            <w:proofErr w:type="spellEnd"/>
            <w:r w:rsidRPr="008B515C">
              <w:rPr>
                <w:i/>
              </w:rPr>
              <w:t xml:space="preserve"> </w:t>
            </w:r>
            <w:proofErr w:type="spellStart"/>
            <w:r w:rsidRPr="008B515C">
              <w:rPr>
                <w:i/>
              </w:rPr>
              <w:t>Urol</w:t>
            </w:r>
            <w:proofErr w:type="spellEnd"/>
            <w:r w:rsidRPr="008B515C">
              <w:rPr>
                <w:i/>
              </w:rPr>
              <w:t xml:space="preserve"> Focus</w:t>
            </w:r>
            <w:r w:rsidRPr="008B515C">
              <w:t xml:space="preserve"> 2020;</w:t>
            </w:r>
            <w:r w:rsidRPr="008B515C">
              <w:rPr>
                <w:b/>
              </w:rPr>
              <w:t>6</w:t>
            </w:r>
            <w:r w:rsidRPr="008B515C">
              <w:t>:344–53 [15001]</w:t>
            </w:r>
          </w:p>
        </w:tc>
        <w:tc>
          <w:tcPr>
            <w:tcW w:w="5949" w:type="dxa"/>
          </w:tcPr>
          <w:p w14:paraId="6E2FA7D9" w14:textId="77777777" w:rsidR="00F66A7C" w:rsidRPr="008B515C" w:rsidRDefault="00F66A7C" w:rsidP="00F66A7C">
            <w:r w:rsidRPr="008B515C">
              <w:rPr>
                <w:b/>
              </w:rPr>
              <w:t>TABLE 26</w:t>
            </w:r>
          </w:p>
          <w:p w14:paraId="35471570" w14:textId="77777777" w:rsidR="00F66A7C" w:rsidRPr="008B515C" w:rsidRDefault="00F66A7C" w:rsidP="00F66A7C">
            <w:r w:rsidRPr="008B515C">
              <w:t xml:space="preserve">Year, volume and page range added; </w:t>
            </w:r>
            <w:proofErr w:type="gramStart"/>
            <w:r w:rsidRPr="008B515C">
              <w:t>OK?</w:t>
            </w:r>
            <w:proofErr w:type="gramEnd"/>
          </w:p>
        </w:tc>
        <w:tc>
          <w:tcPr>
            <w:tcW w:w="3684" w:type="dxa"/>
          </w:tcPr>
          <w:p w14:paraId="030E28DB" w14:textId="0AEA126F" w:rsidR="00F66A7C" w:rsidRPr="008B515C" w:rsidRDefault="00F66A7C" w:rsidP="00F66A7C">
            <w:r>
              <w:t>OK</w:t>
            </w:r>
          </w:p>
        </w:tc>
      </w:tr>
      <w:tr w:rsidR="00F66A7C" w:rsidRPr="008B515C" w14:paraId="661AE83A" w14:textId="77777777" w:rsidTr="001F0D58">
        <w:tc>
          <w:tcPr>
            <w:tcW w:w="708" w:type="dxa"/>
          </w:tcPr>
          <w:p w14:paraId="6EAFFBCB" w14:textId="77777777" w:rsidR="00F66A7C" w:rsidRPr="008B515C" w:rsidRDefault="00F66A7C" w:rsidP="00F66A7C">
            <w:r w:rsidRPr="008B515C">
              <w:t>CE90</w:t>
            </w:r>
          </w:p>
        </w:tc>
        <w:tc>
          <w:tcPr>
            <w:tcW w:w="4675" w:type="dxa"/>
          </w:tcPr>
          <w:p w14:paraId="705B940D" w14:textId="77777777" w:rsidR="00F66A7C" w:rsidRPr="008B515C" w:rsidRDefault="00F66A7C" w:rsidP="00F66A7C">
            <w:proofErr w:type="spellStart"/>
            <w:r w:rsidRPr="008B515C">
              <w:t>Anusha</w:t>
            </w:r>
            <w:proofErr w:type="spellEnd"/>
            <w:r w:rsidRPr="008B515C">
              <w:t xml:space="preserve"> R, </w:t>
            </w:r>
            <w:proofErr w:type="spellStart"/>
            <w:r w:rsidRPr="008B515C">
              <w:t>Silambanan</w:t>
            </w:r>
            <w:proofErr w:type="spellEnd"/>
            <w:r w:rsidRPr="008B515C">
              <w:t xml:space="preserve"> S, </w:t>
            </w:r>
            <w:proofErr w:type="spellStart"/>
            <w:r w:rsidRPr="008B515C">
              <w:t>Veerasamy</w:t>
            </w:r>
            <w:proofErr w:type="spellEnd"/>
            <w:r w:rsidRPr="008B515C">
              <w:t xml:space="preserve"> M. Plasma neutrophil gelatinase associated </w:t>
            </w:r>
            <w:proofErr w:type="spellStart"/>
            <w:r w:rsidRPr="008B515C">
              <w:t>lipocalin</w:t>
            </w:r>
            <w:proofErr w:type="spellEnd"/>
            <w:r w:rsidRPr="008B515C">
              <w:t xml:space="preserve"> in the early detection of acute kidney injury in patients undergoing cardiac surgery. </w:t>
            </w:r>
            <w:proofErr w:type="spellStart"/>
            <w:r w:rsidRPr="008B515C">
              <w:rPr>
                <w:i/>
              </w:rPr>
              <w:t>Int</w:t>
            </w:r>
            <w:proofErr w:type="spellEnd"/>
            <w:r w:rsidRPr="008B515C">
              <w:rPr>
                <w:i/>
              </w:rPr>
              <w:t xml:space="preserve"> J Pharm </w:t>
            </w:r>
            <w:proofErr w:type="spellStart"/>
            <w:r w:rsidRPr="008B515C">
              <w:rPr>
                <w:i/>
              </w:rPr>
              <w:t>Biol</w:t>
            </w:r>
            <w:proofErr w:type="spellEnd"/>
            <w:r w:rsidRPr="008B515C">
              <w:rPr>
                <w:i/>
              </w:rPr>
              <w:t xml:space="preserve"> </w:t>
            </w:r>
            <w:proofErr w:type="spellStart"/>
            <w:r w:rsidRPr="008B515C">
              <w:rPr>
                <w:i/>
              </w:rPr>
              <w:t>Sci</w:t>
            </w:r>
            <w:proofErr w:type="spellEnd"/>
            <w:r w:rsidRPr="008B515C">
              <w:t xml:space="preserve"> </w:t>
            </w:r>
            <w:r w:rsidRPr="008B515C">
              <w:rPr>
                <w:b/>
              </w:rPr>
              <w:t>6</w:t>
            </w:r>
            <w:r w:rsidRPr="008B515C">
              <w:t>:B64–B71. [15004]</w:t>
            </w:r>
          </w:p>
        </w:tc>
        <w:tc>
          <w:tcPr>
            <w:tcW w:w="5949" w:type="dxa"/>
          </w:tcPr>
          <w:p w14:paraId="044BB9ED" w14:textId="77777777" w:rsidR="00F66A7C" w:rsidRPr="008B515C" w:rsidRDefault="00F66A7C" w:rsidP="00F66A7C">
            <w:r w:rsidRPr="008B515C">
              <w:rPr>
                <w:b/>
              </w:rPr>
              <w:t>TABLE 26</w:t>
            </w:r>
          </w:p>
          <w:p w14:paraId="68286EAB" w14:textId="77777777" w:rsidR="00F66A7C" w:rsidRPr="008B515C" w:rsidRDefault="00F66A7C" w:rsidP="00F66A7C">
            <w:r w:rsidRPr="008B515C">
              <w:t>Please provide the year.</w:t>
            </w:r>
          </w:p>
        </w:tc>
        <w:tc>
          <w:tcPr>
            <w:tcW w:w="3684" w:type="dxa"/>
          </w:tcPr>
          <w:p w14:paraId="722A9173" w14:textId="50D1DA68" w:rsidR="00F66A7C" w:rsidRPr="008B515C" w:rsidRDefault="00F66A7C" w:rsidP="00F66A7C">
            <w:proofErr w:type="gramStart"/>
            <w:r>
              <w:t>2015. Please</w:t>
            </w:r>
            <w:proofErr w:type="gramEnd"/>
            <w:r>
              <w:t xml:space="preserve"> note that the year of publication is already reported in the ‘Year’ column of Table 26.</w:t>
            </w:r>
          </w:p>
        </w:tc>
      </w:tr>
      <w:tr w:rsidR="00F66A7C" w:rsidRPr="008B515C" w14:paraId="09C339DD" w14:textId="77777777" w:rsidTr="001F0D58">
        <w:tc>
          <w:tcPr>
            <w:tcW w:w="708" w:type="dxa"/>
          </w:tcPr>
          <w:p w14:paraId="314BF83A" w14:textId="77777777" w:rsidR="00F66A7C" w:rsidRPr="008B515C" w:rsidRDefault="00F66A7C" w:rsidP="00F66A7C">
            <w:r w:rsidRPr="008B515C">
              <w:t>CE91</w:t>
            </w:r>
          </w:p>
        </w:tc>
        <w:tc>
          <w:tcPr>
            <w:tcW w:w="4675" w:type="dxa"/>
          </w:tcPr>
          <w:p w14:paraId="4A7E85E9" w14:textId="77777777" w:rsidR="00F66A7C" w:rsidRPr="008B515C" w:rsidRDefault="00F66A7C" w:rsidP="00F66A7C">
            <w:r w:rsidRPr="008B515C">
              <w:t xml:space="preserve">Arena A, Stassi G, </w:t>
            </w:r>
            <w:proofErr w:type="spellStart"/>
            <w:r w:rsidRPr="008B515C">
              <w:t>Iannello</w:t>
            </w:r>
            <w:proofErr w:type="spellEnd"/>
            <w:r w:rsidRPr="008B515C">
              <w:t xml:space="preserve"> D, </w:t>
            </w:r>
            <w:proofErr w:type="spellStart"/>
            <w:r w:rsidRPr="008B515C">
              <w:t>Gazzara</w:t>
            </w:r>
            <w:proofErr w:type="spellEnd"/>
            <w:r w:rsidRPr="008B515C">
              <w:t xml:space="preserve"> D, </w:t>
            </w:r>
            <w:proofErr w:type="spellStart"/>
            <w:r w:rsidRPr="008B515C">
              <w:t>Calapai</w:t>
            </w:r>
            <w:proofErr w:type="spellEnd"/>
            <w:r w:rsidRPr="008B515C">
              <w:t xml:space="preserve"> M, </w:t>
            </w:r>
            <w:proofErr w:type="spellStart"/>
            <w:r w:rsidRPr="008B515C">
              <w:t>Bisignano</w:t>
            </w:r>
            <w:proofErr w:type="spellEnd"/>
            <w:r w:rsidRPr="008B515C">
              <w:t xml:space="preserve"> C, </w:t>
            </w:r>
            <w:r w:rsidRPr="008B515C">
              <w:rPr>
                <w:i/>
              </w:rPr>
              <w:t>et al</w:t>
            </w:r>
            <w:r w:rsidRPr="008B515C">
              <w:t xml:space="preserve">. Both IL-1 beta and TNF-alpha regulate NGAL expression in </w:t>
            </w:r>
            <w:proofErr w:type="spellStart"/>
            <w:r w:rsidRPr="008B515C">
              <w:t>polymorphonuclear</w:t>
            </w:r>
            <w:proofErr w:type="spellEnd"/>
            <w:r w:rsidRPr="008B515C">
              <w:t xml:space="preserve"> granulocytes of chronic </w:t>
            </w:r>
            <w:proofErr w:type="spellStart"/>
            <w:r w:rsidRPr="008B515C">
              <w:t>hemodialysis</w:t>
            </w:r>
            <w:proofErr w:type="spellEnd"/>
            <w:r w:rsidRPr="008B515C">
              <w:t xml:space="preserve"> patients. </w:t>
            </w:r>
            <w:r w:rsidRPr="008B515C">
              <w:rPr>
                <w:i/>
              </w:rPr>
              <w:t xml:space="preserve">Mediators </w:t>
            </w:r>
            <w:proofErr w:type="spellStart"/>
            <w:r w:rsidRPr="008B515C">
              <w:rPr>
                <w:i/>
              </w:rPr>
              <w:t>Inflamm</w:t>
            </w:r>
            <w:proofErr w:type="spellEnd"/>
            <w:r w:rsidRPr="008B515C">
              <w:t xml:space="preserve"> 2010</w:t>
            </w:r>
            <w:proofErr w:type="gramStart"/>
            <w:r w:rsidRPr="008B515C">
              <w:t>;</w:t>
            </w:r>
            <w:r w:rsidRPr="008B515C">
              <w:rPr>
                <w:b/>
              </w:rPr>
              <w:t>2010</w:t>
            </w:r>
            <w:r w:rsidRPr="008B515C">
              <w:t>:613937</w:t>
            </w:r>
            <w:proofErr w:type="gramEnd"/>
            <w:r w:rsidRPr="008B515C">
              <w:t>. [18367]</w:t>
            </w:r>
          </w:p>
        </w:tc>
        <w:tc>
          <w:tcPr>
            <w:tcW w:w="5949" w:type="dxa"/>
          </w:tcPr>
          <w:p w14:paraId="72E4285D" w14:textId="77777777" w:rsidR="00F66A7C" w:rsidRPr="008B515C" w:rsidRDefault="00F66A7C" w:rsidP="00F66A7C">
            <w:r w:rsidRPr="008B515C">
              <w:rPr>
                <w:b/>
              </w:rPr>
              <w:t>TABLE 26</w:t>
            </w:r>
          </w:p>
          <w:p w14:paraId="35ED6721" w14:textId="77777777" w:rsidR="00F66A7C" w:rsidRPr="008B515C" w:rsidRDefault="00F66A7C" w:rsidP="00F66A7C">
            <w:r w:rsidRPr="008B515C">
              <w:t xml:space="preserve">Year and volume number </w:t>
            </w:r>
            <w:proofErr w:type="gramStart"/>
            <w:r w:rsidRPr="008B515C">
              <w:t>added?</w:t>
            </w:r>
            <w:proofErr w:type="gramEnd"/>
          </w:p>
        </w:tc>
        <w:tc>
          <w:tcPr>
            <w:tcW w:w="3684" w:type="dxa"/>
          </w:tcPr>
          <w:p w14:paraId="6F9A33D4" w14:textId="1DB49675" w:rsidR="00F66A7C" w:rsidRPr="008B515C" w:rsidRDefault="00F66A7C" w:rsidP="00F66A7C">
            <w:r>
              <w:t>OK</w:t>
            </w:r>
          </w:p>
        </w:tc>
      </w:tr>
      <w:tr w:rsidR="00F66A7C" w:rsidRPr="008B515C" w14:paraId="4CDB99AF" w14:textId="77777777" w:rsidTr="001F0D58">
        <w:tc>
          <w:tcPr>
            <w:tcW w:w="708" w:type="dxa"/>
          </w:tcPr>
          <w:p w14:paraId="218F91DA" w14:textId="77777777" w:rsidR="00F66A7C" w:rsidRPr="008B515C" w:rsidRDefault="00F66A7C" w:rsidP="00F66A7C">
            <w:r w:rsidRPr="008B515C">
              <w:t>CE92</w:t>
            </w:r>
          </w:p>
        </w:tc>
        <w:tc>
          <w:tcPr>
            <w:tcW w:w="4675" w:type="dxa"/>
          </w:tcPr>
          <w:p w14:paraId="1BDB2560" w14:textId="77777777" w:rsidR="00F66A7C" w:rsidRPr="008B515C" w:rsidRDefault="00F66A7C" w:rsidP="00F66A7C">
            <w:r w:rsidRPr="008B515C">
              <w:t xml:space="preserve">Arora RC, </w:t>
            </w:r>
            <w:proofErr w:type="spellStart"/>
            <w:r w:rsidRPr="008B515C">
              <w:t>Singal</w:t>
            </w:r>
            <w:proofErr w:type="spellEnd"/>
            <w:r w:rsidRPr="008B515C">
              <w:t xml:space="preserve"> RK. Is routine use of renal injury biomarkers in cardiac surgery patients putting the cart before the horse? </w:t>
            </w:r>
            <w:r w:rsidRPr="008B515C">
              <w:rPr>
                <w:i/>
              </w:rPr>
              <w:t>J</w:t>
            </w:r>
            <w:r w:rsidRPr="008B515C">
              <w:t xml:space="preserve"> </w:t>
            </w:r>
            <w:proofErr w:type="spellStart"/>
            <w:r w:rsidRPr="008B515C">
              <w:rPr>
                <w:i/>
              </w:rPr>
              <w:t>Thorac</w:t>
            </w:r>
            <w:proofErr w:type="spellEnd"/>
            <w:r w:rsidRPr="008B515C">
              <w:t xml:space="preserve"> </w:t>
            </w:r>
            <w:proofErr w:type="spellStart"/>
            <w:r w:rsidRPr="008B515C">
              <w:rPr>
                <w:i/>
              </w:rPr>
              <w:t>Cardiovasc</w:t>
            </w:r>
            <w:proofErr w:type="spellEnd"/>
            <w:r w:rsidRPr="008B515C">
              <w:t xml:space="preserve"> </w:t>
            </w:r>
            <w:proofErr w:type="spellStart"/>
            <w:r w:rsidRPr="008B515C">
              <w:rPr>
                <w:i/>
              </w:rPr>
              <w:t>Surg</w:t>
            </w:r>
            <w:proofErr w:type="spellEnd"/>
            <w:r w:rsidRPr="008B515C">
              <w:t xml:space="preserve"> 2017</w:t>
            </w:r>
            <w:proofErr w:type="gramStart"/>
            <w:r w:rsidRPr="008B515C">
              <w:t>;</w:t>
            </w:r>
            <w:r w:rsidRPr="008B515C">
              <w:rPr>
                <w:b/>
              </w:rPr>
              <w:t>154</w:t>
            </w:r>
            <w:r w:rsidRPr="008B515C">
              <w:t>:938</w:t>
            </w:r>
            <w:proofErr w:type="gramEnd"/>
            <w:r w:rsidRPr="008B515C">
              <w:t>–9.</w:t>
            </w:r>
          </w:p>
        </w:tc>
        <w:tc>
          <w:tcPr>
            <w:tcW w:w="5949" w:type="dxa"/>
          </w:tcPr>
          <w:p w14:paraId="41358ACC" w14:textId="77777777" w:rsidR="00F66A7C" w:rsidRPr="008B515C" w:rsidRDefault="00F66A7C" w:rsidP="00F66A7C">
            <w:r w:rsidRPr="008B515C">
              <w:rPr>
                <w:b/>
              </w:rPr>
              <w:t>TABLE 26</w:t>
            </w:r>
          </w:p>
          <w:p w14:paraId="3E1A936B" w14:textId="77777777" w:rsidR="00F66A7C" w:rsidRPr="008B515C" w:rsidRDefault="00F66A7C" w:rsidP="00F66A7C">
            <w:r w:rsidRPr="008B515C">
              <w:t>The year has been amended to match that in PubMed</w:t>
            </w:r>
            <w:proofErr w:type="gramStart"/>
            <w:r w:rsidRPr="008B515C">
              <w:t>;</w:t>
            </w:r>
            <w:proofErr w:type="gramEnd"/>
            <w:r w:rsidRPr="008B515C">
              <w:t xml:space="preserve"> OK?</w:t>
            </w:r>
          </w:p>
        </w:tc>
        <w:tc>
          <w:tcPr>
            <w:tcW w:w="3684" w:type="dxa"/>
          </w:tcPr>
          <w:p w14:paraId="1C964B83" w14:textId="33FCD5B4" w:rsidR="00F66A7C" w:rsidRPr="008B515C" w:rsidRDefault="00F66A7C" w:rsidP="00F66A7C">
            <w:r>
              <w:t xml:space="preserve">OK, but please note that the year of publication </w:t>
            </w:r>
            <w:proofErr w:type="gramStart"/>
            <w:r>
              <w:t>is already reported</w:t>
            </w:r>
            <w:proofErr w:type="gramEnd"/>
            <w:r>
              <w:t xml:space="preserve"> in the ‘Year’ column of Table 26. </w:t>
            </w:r>
          </w:p>
        </w:tc>
      </w:tr>
    </w:tbl>
    <w:p w14:paraId="1FA3B827" w14:textId="77777777" w:rsidR="008549A3" w:rsidRPr="008B515C" w:rsidRDefault="008549A3"/>
    <w:sectPr w:rsidR="008549A3" w:rsidRPr="008B515C" w:rsidSect="008B515C">
      <w:headerReference w:type="even" r:id="rId17"/>
      <w:headerReference w:type="default" r:id="rId18"/>
      <w:footerReference w:type="even" r:id="rId19"/>
      <w:footerReference w:type="default" r:id="rId20"/>
      <w:headerReference w:type="first" r:id="rId21"/>
      <w:footerReference w:type="first" r:id="rId22"/>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772A8" w14:textId="77777777" w:rsidR="001F0D58" w:rsidRDefault="001F0D58" w:rsidP="008B515C">
      <w:pPr>
        <w:spacing w:after="0"/>
      </w:pPr>
      <w:r>
        <w:separator/>
      </w:r>
    </w:p>
  </w:endnote>
  <w:endnote w:type="continuationSeparator" w:id="0">
    <w:p w14:paraId="34358A2C" w14:textId="77777777" w:rsidR="001F0D58" w:rsidRDefault="001F0D58" w:rsidP="008B51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noPro-Regular">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428A7" w14:textId="77777777" w:rsidR="001F0D58" w:rsidRDefault="001F0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51FF" w14:textId="77777777" w:rsidR="001F0D58" w:rsidRDefault="001F0D58">
    <w:pPr>
      <w:pStyle w:val="Footer"/>
    </w:pPr>
    <w:r>
      <w:t>Created by Eve Nurick of Prepress Projects Ltd, Perth, UK, on 4 February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BAF9C" w14:textId="77777777" w:rsidR="001F0D58" w:rsidRDefault="001F0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F0ECC" w14:textId="77777777" w:rsidR="001F0D58" w:rsidRDefault="001F0D58" w:rsidP="008B515C">
      <w:pPr>
        <w:spacing w:after="0"/>
      </w:pPr>
      <w:r>
        <w:separator/>
      </w:r>
    </w:p>
  </w:footnote>
  <w:footnote w:type="continuationSeparator" w:id="0">
    <w:p w14:paraId="37E889E4" w14:textId="77777777" w:rsidR="001F0D58" w:rsidRDefault="001F0D58" w:rsidP="008B51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CB86C" w14:textId="77777777" w:rsidR="001F0D58" w:rsidRDefault="001F0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966BB" w14:textId="77777777" w:rsidR="001F0D58" w:rsidRDefault="001F0D58">
    <w:pPr>
      <w:pStyle w:val="Header"/>
    </w:pPr>
    <w:r>
      <w:t>COPY-EDITING QUERIES: HTA-NIHR128897-editingCF-batch2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33863" w14:textId="77777777" w:rsidR="001F0D58" w:rsidRDefault="001F0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15C4B"/>
    <w:multiLevelType w:val="hybridMultilevel"/>
    <w:tmpl w:val="BD028740"/>
    <w:lvl w:ilvl="0" w:tplc="E312E55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cysTAwsDC1tDQ1NzNT0lEKTi0uzszPAykwrgUA78bo7iwAAAA="/>
  </w:docVars>
  <w:rsids>
    <w:rsidRoot w:val="008B515C"/>
    <w:rsid w:val="00053039"/>
    <w:rsid w:val="00064D6A"/>
    <w:rsid w:val="000E39D9"/>
    <w:rsid w:val="00195E6D"/>
    <w:rsid w:val="001A4F65"/>
    <w:rsid w:val="001A6020"/>
    <w:rsid w:val="001C0B6F"/>
    <w:rsid w:val="001E2E39"/>
    <w:rsid w:val="001F0D58"/>
    <w:rsid w:val="002073F8"/>
    <w:rsid w:val="00222F74"/>
    <w:rsid w:val="0025280B"/>
    <w:rsid w:val="003247DB"/>
    <w:rsid w:val="003B21EE"/>
    <w:rsid w:val="00456B37"/>
    <w:rsid w:val="004B1E6D"/>
    <w:rsid w:val="00515B18"/>
    <w:rsid w:val="00520804"/>
    <w:rsid w:val="00542B84"/>
    <w:rsid w:val="005A4775"/>
    <w:rsid w:val="005B6CE0"/>
    <w:rsid w:val="005C1BF0"/>
    <w:rsid w:val="0061745C"/>
    <w:rsid w:val="006770E6"/>
    <w:rsid w:val="006801EC"/>
    <w:rsid w:val="006D5372"/>
    <w:rsid w:val="00715693"/>
    <w:rsid w:val="007356FC"/>
    <w:rsid w:val="007A295F"/>
    <w:rsid w:val="007C5EB3"/>
    <w:rsid w:val="0084302A"/>
    <w:rsid w:val="008503AC"/>
    <w:rsid w:val="00851917"/>
    <w:rsid w:val="00853DA5"/>
    <w:rsid w:val="008549A3"/>
    <w:rsid w:val="008B0B58"/>
    <w:rsid w:val="008B4A06"/>
    <w:rsid w:val="008B515C"/>
    <w:rsid w:val="00944A5A"/>
    <w:rsid w:val="00977B7D"/>
    <w:rsid w:val="00984F22"/>
    <w:rsid w:val="00993B77"/>
    <w:rsid w:val="00A42564"/>
    <w:rsid w:val="00A80751"/>
    <w:rsid w:val="00A81B72"/>
    <w:rsid w:val="00AF497A"/>
    <w:rsid w:val="00B24DB8"/>
    <w:rsid w:val="00B62C52"/>
    <w:rsid w:val="00BC51B2"/>
    <w:rsid w:val="00BF4997"/>
    <w:rsid w:val="00BF775B"/>
    <w:rsid w:val="00C446AA"/>
    <w:rsid w:val="00C71476"/>
    <w:rsid w:val="00C7336B"/>
    <w:rsid w:val="00C80E87"/>
    <w:rsid w:val="00C8207E"/>
    <w:rsid w:val="00C84A47"/>
    <w:rsid w:val="00C92AE5"/>
    <w:rsid w:val="00CB5A5B"/>
    <w:rsid w:val="00CD5F73"/>
    <w:rsid w:val="00D130C8"/>
    <w:rsid w:val="00D138D7"/>
    <w:rsid w:val="00D63094"/>
    <w:rsid w:val="00D64D4B"/>
    <w:rsid w:val="00D94158"/>
    <w:rsid w:val="00DB24EE"/>
    <w:rsid w:val="00DC58D5"/>
    <w:rsid w:val="00DC6B23"/>
    <w:rsid w:val="00E1139F"/>
    <w:rsid w:val="00E66196"/>
    <w:rsid w:val="00E67990"/>
    <w:rsid w:val="00E76B2E"/>
    <w:rsid w:val="00E91B48"/>
    <w:rsid w:val="00EE378C"/>
    <w:rsid w:val="00EE47CA"/>
    <w:rsid w:val="00F04307"/>
    <w:rsid w:val="00F349BC"/>
    <w:rsid w:val="00F40422"/>
    <w:rsid w:val="00F55C54"/>
    <w:rsid w:val="00F629CF"/>
    <w:rsid w:val="00F66A7C"/>
    <w:rsid w:val="00F66B67"/>
    <w:rsid w:val="00FA6451"/>
    <w:rsid w:val="00FA65DD"/>
    <w:rsid w:val="00FF13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5D821C"/>
  <w14:defaultImageDpi w14:val="330"/>
  <w15:chartTrackingRefBased/>
  <w15:docId w15:val="{C9D52909-4019-B646-9479-F7A2BCF42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rFonts w:ascii="Helvetica" w:hAnsi="Helvetica"/>
      <w:sz w:val="20"/>
    </w:rPr>
  </w:style>
  <w:style w:type="paragraph" w:styleId="Heading2">
    <w:name w:val="heading 2"/>
    <w:basedOn w:val="Normal"/>
    <w:next w:val="Normal"/>
    <w:link w:val="Heading2Char"/>
    <w:uiPriority w:val="9"/>
    <w:semiHidden/>
    <w:unhideWhenUsed/>
    <w:qFormat/>
    <w:rsid w:val="00EE378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F66B6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MaintitlePrelimsPrelimsstyles">
    <w:name w:val="1.1 Main title (Prelims) (Prelims styles)"/>
    <w:basedOn w:val="Normal"/>
    <w:next w:val="Normal"/>
    <w:uiPriority w:val="99"/>
    <w:rsid w:val="008B4A06"/>
    <w:pPr>
      <w:keepNext/>
      <w:keepLines/>
      <w:pageBreakBefore/>
      <w:widowControl w:val="0"/>
      <w:suppressAutoHyphens/>
      <w:autoSpaceDE w:val="0"/>
      <w:autoSpaceDN w:val="0"/>
      <w:adjustRightInd w:val="0"/>
      <w:spacing w:before="260" w:after="720" w:line="480" w:lineRule="atLeast"/>
      <w:textAlignment w:val="center"/>
    </w:pPr>
    <w:rPr>
      <w:rFonts w:ascii="Humanist777BT-BlackB" w:eastAsia="Times New Roman" w:hAnsi="Humanist777BT-BlackB" w:cs="Humanist777BT-BlackB"/>
      <w:bCs/>
      <w:color w:val="000000"/>
      <w:sz w:val="41"/>
      <w:szCs w:val="41"/>
      <w:u w:color="59F200"/>
    </w:rPr>
  </w:style>
  <w:style w:type="paragraph" w:styleId="BalloonText">
    <w:name w:val="Balloon Text"/>
    <w:basedOn w:val="Normal"/>
    <w:link w:val="BalloonTextChar"/>
    <w:uiPriority w:val="99"/>
    <w:semiHidden/>
    <w:unhideWhenUsed/>
    <w:rsid w:val="008503A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03AC"/>
    <w:rPr>
      <w:rFonts w:ascii="Lucida Grande" w:hAnsi="Lucida Grande" w:cs="Lucida Grande"/>
      <w:sz w:val="18"/>
      <w:szCs w:val="18"/>
    </w:rPr>
  </w:style>
  <w:style w:type="paragraph" w:customStyle="1" w:styleId="Titlepagetext">
    <w:name w:val="Title page text"/>
    <w:basedOn w:val="Normal"/>
    <w:qFormat/>
    <w:rsid w:val="0061745C"/>
    <w:pPr>
      <w:keepNext/>
      <w:keepLines/>
      <w:widowControl w:val="0"/>
      <w:autoSpaceDE w:val="0"/>
      <w:autoSpaceDN w:val="0"/>
      <w:adjustRightInd w:val="0"/>
      <w:spacing w:before="120" w:line="230" w:lineRule="atLeast"/>
      <w:ind w:left="120" w:hanging="120"/>
      <w:jc w:val="both"/>
      <w:textAlignment w:val="baseline"/>
    </w:pPr>
    <w:rPr>
      <w:rFonts w:ascii="Times New Roman" w:eastAsia="MS Mincho" w:hAnsi="Times New Roman" w:cs="ArnoPro-Regular"/>
      <w:b/>
      <w:bCs/>
      <w:color w:val="000000"/>
      <w:kern w:val="2"/>
      <w:sz w:val="19"/>
      <w:szCs w:val="19"/>
      <w:lang w:val="en-US" w:eastAsia="ja-JP" w:bidi="en-US"/>
    </w:rPr>
  </w:style>
  <w:style w:type="paragraph" w:customStyle="1" w:styleId="Dictionaryentry">
    <w:name w:val="Dictionary entry"/>
    <w:basedOn w:val="Normal"/>
    <w:qFormat/>
    <w:rsid w:val="00FA65DD"/>
    <w:pPr>
      <w:widowControl w:val="0"/>
      <w:suppressAutoHyphens/>
      <w:autoSpaceDE w:val="0"/>
      <w:autoSpaceDN w:val="0"/>
      <w:adjustRightInd w:val="0"/>
      <w:spacing w:line="200" w:lineRule="atLeast"/>
      <w:ind w:left="240" w:hanging="240"/>
      <w:jc w:val="both"/>
      <w:textAlignment w:val="center"/>
    </w:pPr>
    <w:rPr>
      <w:rFonts w:ascii="Times New Roman" w:eastAsia="ArnoPro-Regular" w:hAnsi="Times New Roman" w:cs="ArnoPro-Regular"/>
      <w:noProof/>
      <w:sz w:val="18"/>
      <w:szCs w:val="18"/>
      <w:lang w:val="en-US" w:eastAsia="ar-SA" w:bidi="en-US"/>
    </w:rPr>
  </w:style>
  <w:style w:type="paragraph" w:customStyle="1" w:styleId="Dictionaryheading">
    <w:name w:val="Dictionary heading"/>
    <w:basedOn w:val="Heading2"/>
    <w:qFormat/>
    <w:rsid w:val="00EE378C"/>
    <w:pPr>
      <w:keepLines w:val="0"/>
      <w:widowControl w:val="0"/>
      <w:suppressAutoHyphens/>
      <w:autoSpaceDE w:val="0"/>
      <w:autoSpaceDN w:val="0"/>
      <w:adjustRightInd w:val="0"/>
      <w:spacing w:before="250" w:beforeAutospacing="1" w:after="200" w:afterAutospacing="1" w:line="250" w:lineRule="atLeast"/>
      <w:ind w:right="720"/>
      <w:textAlignment w:val="center"/>
    </w:pPr>
    <w:rPr>
      <w:rFonts w:ascii="Times New Roman" w:eastAsia="Calibri" w:hAnsi="Times New Roman" w:cs="Arial"/>
      <w:b w:val="0"/>
      <w:bCs w:val="0"/>
      <w:iCs/>
      <w:color w:val="auto"/>
      <w:sz w:val="21"/>
      <w:szCs w:val="21"/>
      <w:lang w:val="en-US" w:eastAsia="ar-SA" w:bidi="en-US"/>
    </w:rPr>
  </w:style>
  <w:style w:type="character" w:customStyle="1" w:styleId="Heading2Char">
    <w:name w:val="Heading 2 Char"/>
    <w:basedOn w:val="DefaultParagraphFont"/>
    <w:link w:val="Heading2"/>
    <w:uiPriority w:val="9"/>
    <w:semiHidden/>
    <w:rsid w:val="00EE378C"/>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8B515C"/>
    <w:pPr>
      <w:tabs>
        <w:tab w:val="center" w:pos="4513"/>
        <w:tab w:val="right" w:pos="9026"/>
      </w:tabs>
    </w:pPr>
    <w:rPr>
      <w:b/>
    </w:rPr>
  </w:style>
  <w:style w:type="character" w:customStyle="1" w:styleId="HeaderChar">
    <w:name w:val="Header Char"/>
    <w:basedOn w:val="DefaultParagraphFont"/>
    <w:link w:val="Header"/>
    <w:uiPriority w:val="99"/>
    <w:rsid w:val="008B515C"/>
    <w:rPr>
      <w:rFonts w:ascii="Helvetica" w:hAnsi="Helvetica"/>
      <w:b/>
      <w:sz w:val="20"/>
    </w:rPr>
  </w:style>
  <w:style w:type="paragraph" w:styleId="Footer">
    <w:name w:val="footer"/>
    <w:basedOn w:val="Normal"/>
    <w:link w:val="FooterChar"/>
    <w:uiPriority w:val="99"/>
    <w:unhideWhenUsed/>
    <w:rsid w:val="008B515C"/>
    <w:pPr>
      <w:tabs>
        <w:tab w:val="center" w:pos="4513"/>
        <w:tab w:val="right" w:pos="9026"/>
      </w:tabs>
    </w:pPr>
    <w:rPr>
      <w:sz w:val="14"/>
    </w:rPr>
  </w:style>
  <w:style w:type="character" w:customStyle="1" w:styleId="FooterChar">
    <w:name w:val="Footer Char"/>
    <w:basedOn w:val="DefaultParagraphFont"/>
    <w:link w:val="Footer"/>
    <w:uiPriority w:val="99"/>
    <w:rsid w:val="008B515C"/>
    <w:rPr>
      <w:rFonts w:ascii="Helvetica" w:hAnsi="Helvetica"/>
      <w:sz w:val="14"/>
    </w:rPr>
  </w:style>
  <w:style w:type="paragraph" w:styleId="ListParagraph">
    <w:name w:val="List Paragraph"/>
    <w:basedOn w:val="Normal"/>
    <w:uiPriority w:val="34"/>
    <w:qFormat/>
    <w:rsid w:val="00F66B67"/>
    <w:pPr>
      <w:spacing w:after="0"/>
      <w:ind w:left="720"/>
    </w:pPr>
    <w:rPr>
      <w:rFonts w:ascii="Calibri" w:hAnsi="Calibri" w:cs="Calibri"/>
      <w:sz w:val="22"/>
      <w:szCs w:val="22"/>
    </w:rPr>
  </w:style>
  <w:style w:type="character" w:customStyle="1" w:styleId="Heading4Char">
    <w:name w:val="Heading 4 Char"/>
    <w:basedOn w:val="DefaultParagraphFont"/>
    <w:link w:val="Heading4"/>
    <w:uiPriority w:val="9"/>
    <w:semiHidden/>
    <w:rsid w:val="00F66B67"/>
    <w:rPr>
      <w:rFonts w:asciiTheme="majorHAnsi" w:eastAsiaTheme="majorEastAsia" w:hAnsiTheme="majorHAnsi" w:cstheme="majorBidi"/>
      <w:i/>
      <w:iCs/>
      <w:color w:val="365F91" w:themeColor="accent1" w:themeShade="BF"/>
      <w:sz w:val="20"/>
    </w:rPr>
  </w:style>
  <w:style w:type="character" w:styleId="Hyperlink">
    <w:name w:val="Hyperlink"/>
    <w:basedOn w:val="DefaultParagraphFont"/>
    <w:uiPriority w:val="99"/>
    <w:semiHidden/>
    <w:unhideWhenUsed/>
    <w:rsid w:val="0084302A"/>
    <w:rPr>
      <w:color w:val="0000FF"/>
      <w:u w:val="single"/>
    </w:rPr>
  </w:style>
  <w:style w:type="character" w:styleId="FollowedHyperlink">
    <w:name w:val="FollowedHyperlink"/>
    <w:basedOn w:val="DefaultParagraphFont"/>
    <w:uiPriority w:val="99"/>
    <w:semiHidden/>
    <w:unhideWhenUsed/>
    <w:rsid w:val="0084302A"/>
    <w:rPr>
      <w:color w:val="800080" w:themeColor="followedHyperlink"/>
      <w:u w:val="single"/>
    </w:rPr>
  </w:style>
  <w:style w:type="character" w:styleId="CommentReference">
    <w:name w:val="annotation reference"/>
    <w:basedOn w:val="DefaultParagraphFont"/>
    <w:uiPriority w:val="99"/>
    <w:semiHidden/>
    <w:unhideWhenUsed/>
    <w:rsid w:val="001A6020"/>
    <w:rPr>
      <w:sz w:val="16"/>
      <w:szCs w:val="16"/>
    </w:rPr>
  </w:style>
  <w:style w:type="paragraph" w:styleId="CommentText">
    <w:name w:val="annotation text"/>
    <w:basedOn w:val="Normal"/>
    <w:link w:val="CommentTextChar"/>
    <w:uiPriority w:val="99"/>
    <w:semiHidden/>
    <w:unhideWhenUsed/>
    <w:rsid w:val="001A6020"/>
    <w:rPr>
      <w:szCs w:val="20"/>
    </w:rPr>
  </w:style>
  <w:style w:type="character" w:customStyle="1" w:styleId="CommentTextChar">
    <w:name w:val="Comment Text Char"/>
    <w:basedOn w:val="DefaultParagraphFont"/>
    <w:link w:val="CommentText"/>
    <w:uiPriority w:val="99"/>
    <w:semiHidden/>
    <w:rsid w:val="001A6020"/>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1A6020"/>
    <w:rPr>
      <w:b/>
      <w:bCs/>
    </w:rPr>
  </w:style>
  <w:style w:type="character" w:customStyle="1" w:styleId="CommentSubjectChar">
    <w:name w:val="Comment Subject Char"/>
    <w:basedOn w:val="CommentTextChar"/>
    <w:link w:val="CommentSubject"/>
    <w:uiPriority w:val="99"/>
    <w:semiHidden/>
    <w:rsid w:val="001A6020"/>
    <w:rPr>
      <w:rFonts w:ascii="Helvetica" w:hAnsi="Helvetica"/>
      <w:b/>
      <w:bCs/>
      <w:sz w:val="20"/>
      <w:szCs w:val="20"/>
    </w:rPr>
  </w:style>
  <w:style w:type="character" w:styleId="PlaceholderText">
    <w:name w:val="Placeholder Text"/>
    <w:basedOn w:val="DefaultParagraphFont"/>
    <w:uiPriority w:val="99"/>
    <w:semiHidden/>
    <w:rsid w:val="001A60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6215">
      <w:bodyDiv w:val="1"/>
      <w:marLeft w:val="0"/>
      <w:marRight w:val="0"/>
      <w:marTop w:val="0"/>
      <w:marBottom w:val="0"/>
      <w:divBdr>
        <w:top w:val="none" w:sz="0" w:space="0" w:color="auto"/>
        <w:left w:val="none" w:sz="0" w:space="0" w:color="auto"/>
        <w:bottom w:val="none" w:sz="0" w:space="0" w:color="auto"/>
        <w:right w:val="none" w:sz="0" w:space="0" w:color="auto"/>
      </w:divBdr>
    </w:div>
    <w:div w:id="142619792">
      <w:bodyDiv w:val="1"/>
      <w:marLeft w:val="0"/>
      <w:marRight w:val="0"/>
      <w:marTop w:val="0"/>
      <w:marBottom w:val="0"/>
      <w:divBdr>
        <w:top w:val="none" w:sz="0" w:space="0" w:color="auto"/>
        <w:left w:val="none" w:sz="0" w:space="0" w:color="auto"/>
        <w:bottom w:val="none" w:sz="0" w:space="0" w:color="auto"/>
        <w:right w:val="none" w:sz="0" w:space="0" w:color="auto"/>
      </w:divBdr>
    </w:div>
    <w:div w:id="1543321485">
      <w:bodyDiv w:val="1"/>
      <w:marLeft w:val="0"/>
      <w:marRight w:val="0"/>
      <w:marTop w:val="0"/>
      <w:marBottom w:val="0"/>
      <w:divBdr>
        <w:top w:val="none" w:sz="0" w:space="0" w:color="auto"/>
        <w:left w:val="none" w:sz="0" w:space="0" w:color="auto"/>
        <w:bottom w:val="none" w:sz="0" w:space="0" w:color="auto"/>
        <w:right w:val="none" w:sz="0" w:space="0" w:color="auto"/>
      </w:divBdr>
    </w:div>
    <w:div w:id="161397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ciencedirect.com/science/article/abs/pii/S027263861501340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nature.com/articles/bmt20128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ice.org.uk/process/pmg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arger.com/Article/FullText/478967"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karger.com/Article/FullText/478967" TargetMode="External"/><Relationship Id="rId23" Type="http://schemas.openxmlformats.org/officeDocument/2006/relationships/fontTable" Target="fontTable.xml"/><Relationship Id="rId10" Type="http://schemas.openxmlformats.org/officeDocument/2006/relationships/hyperlink" Target="https://www.sciencedirect.com/science/article/abs/pii/S0272638615013402"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ature.com/articles/bmt201285"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AE7B9BD61B854FA2241726E0FED20E" ma:contentTypeVersion="9" ma:contentTypeDescription="Create a new document." ma:contentTypeScope="" ma:versionID="f3cd42098cc34bd58cd35fa9bb64c0c4">
  <xsd:schema xmlns:xsd="http://www.w3.org/2001/XMLSchema" xmlns:xs="http://www.w3.org/2001/XMLSchema" xmlns:p="http://schemas.microsoft.com/office/2006/metadata/properties" xmlns:ns3="87b785dd-4658-4cc3-bd41-a0d8dcc863dc" targetNamespace="http://schemas.microsoft.com/office/2006/metadata/properties" ma:root="true" ma:fieldsID="0b6c5de969f518802c0c143dfe0230b7" ns3:_="">
    <xsd:import namespace="87b785dd-4658-4cc3-bd41-a0d8dcc863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785dd-4658-4cc3-bd41-a0d8dcc863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6177FE-1F66-4BB9-8B63-63C2CC98C1C8}">
  <ds:schemaRefs>
    <ds:schemaRef ds:uri="http://schemas.openxmlformats.org/package/2006/metadata/core-properties"/>
    <ds:schemaRef ds:uri="http://schemas.microsoft.com/office/2006/documentManagement/types"/>
    <ds:schemaRef ds:uri="87b785dd-4658-4cc3-bd41-a0d8dcc863dc"/>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47CA908-7E03-4E50-8D31-E0C84E6DD0F7}">
  <ds:schemaRefs>
    <ds:schemaRef ds:uri="http://schemas.microsoft.com/sharepoint/v3/contenttype/forms"/>
  </ds:schemaRefs>
</ds:datastoreItem>
</file>

<file path=customXml/itemProps3.xml><?xml version="1.0" encoding="utf-8"?>
<ds:datastoreItem xmlns:ds="http://schemas.openxmlformats.org/officeDocument/2006/customXml" ds:itemID="{AA36502E-06A8-4F1C-BB96-8816A9DA6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b785dd-4658-4cc3-bd41-a0d8dcc863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5779</Words>
  <Characters>32944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 Nurick</dc:creator>
  <cp:keywords/>
  <dc:description/>
  <cp:lastModifiedBy>Brazzelli, Miriam</cp:lastModifiedBy>
  <cp:revision>4</cp:revision>
  <dcterms:created xsi:type="dcterms:W3CDTF">2021-02-11T12:36:00Z</dcterms:created>
  <dcterms:modified xsi:type="dcterms:W3CDTF">2021-02-11T12:58:00Z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0x01010058AE7B9BD61B854FA2241726E0FED20E</vt:lpwstr>
  </property>
</Properties>
</file>